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C3363" w:rsidRPr="005C2677" w:rsidRDefault="009C3363" w:rsidP="004D3F24">
      <w:pPr>
        <w:tabs>
          <w:tab w:val="left" w:pos="6379"/>
        </w:tabs>
        <w:ind w:right="-141" w:firstLine="6379"/>
      </w:pPr>
      <w:r w:rsidRPr="005C2677">
        <w:t>APSTIPRINĀTS</w:t>
      </w:r>
    </w:p>
    <w:p w:rsidR="009C3363" w:rsidRPr="005C2677" w:rsidRDefault="009C3363" w:rsidP="004D3F24">
      <w:pPr>
        <w:tabs>
          <w:tab w:val="left" w:pos="6379"/>
        </w:tabs>
        <w:ind w:right="-141" w:firstLine="6379"/>
      </w:pPr>
      <w:r w:rsidRPr="005C2677">
        <w:t>201</w:t>
      </w:r>
      <w:r w:rsidR="0017130B">
        <w:t>7</w:t>
      </w:r>
      <w:r w:rsidRPr="005C2677">
        <w:t xml:space="preserve">.gada </w:t>
      </w:r>
      <w:r w:rsidR="00DC58D5">
        <w:t>___</w:t>
      </w:r>
      <w:r w:rsidR="0017130B">
        <w:t xml:space="preserve">. </w:t>
      </w:r>
      <w:r w:rsidR="00392488">
        <w:t xml:space="preserve">februārī </w:t>
      </w:r>
    </w:p>
    <w:p w:rsidR="009C3363" w:rsidRPr="005C2677" w:rsidRDefault="009C3363" w:rsidP="004D3F24">
      <w:pPr>
        <w:tabs>
          <w:tab w:val="left" w:pos="6379"/>
        </w:tabs>
        <w:ind w:right="-141" w:firstLine="6379"/>
      </w:pPr>
      <w:r w:rsidRPr="005C2677">
        <w:t xml:space="preserve">Iepirkuma komisijas sēdē </w:t>
      </w:r>
    </w:p>
    <w:p w:rsidR="009C3363" w:rsidRPr="005C2677" w:rsidRDefault="009C3363" w:rsidP="004D3F24">
      <w:pPr>
        <w:tabs>
          <w:tab w:val="left" w:pos="6379"/>
        </w:tabs>
        <w:ind w:right="-141" w:firstLine="6379"/>
      </w:pPr>
      <w:r w:rsidRPr="005C2677">
        <w:t>protokols Nr. 201</w:t>
      </w:r>
      <w:r w:rsidR="0017130B">
        <w:t>7</w:t>
      </w:r>
      <w:r w:rsidRPr="005C2677">
        <w:t>/</w:t>
      </w:r>
      <w:r w:rsidR="00DC58D5">
        <w:t>22</w:t>
      </w:r>
      <w:r w:rsidRPr="005C2677">
        <w:t>/</w:t>
      </w:r>
      <w:r w:rsidR="00DC03B1">
        <w:t>1</w:t>
      </w:r>
      <w:r w:rsidRPr="005C2677">
        <w:t xml:space="preserve"> </w:t>
      </w: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jc w:val="both"/>
        <w:rPr>
          <w:b/>
        </w:rPr>
      </w:pPr>
    </w:p>
    <w:p w:rsidR="009C3363" w:rsidRPr="005C2677" w:rsidRDefault="009C3363" w:rsidP="009A6A88">
      <w:pPr>
        <w:ind w:right="-141"/>
        <w:jc w:val="center"/>
        <w:rPr>
          <w:b/>
        </w:rPr>
      </w:pPr>
      <w:r w:rsidRPr="005C2677">
        <w:rPr>
          <w:b/>
        </w:rPr>
        <w:t>Ieslodzījuma vietu pārvaldes</w:t>
      </w:r>
    </w:p>
    <w:p w:rsidR="009C3363" w:rsidRPr="005C2677" w:rsidRDefault="009C3363" w:rsidP="009A6A88">
      <w:pPr>
        <w:ind w:right="-141"/>
        <w:jc w:val="center"/>
        <w:rPr>
          <w:b/>
        </w:rPr>
      </w:pPr>
    </w:p>
    <w:p w:rsidR="009C3363" w:rsidRPr="005C2677" w:rsidRDefault="003A66DA" w:rsidP="009A6A88">
      <w:pPr>
        <w:ind w:right="-141"/>
        <w:jc w:val="center"/>
        <w:rPr>
          <w:b/>
        </w:rPr>
      </w:pPr>
      <w:r>
        <w:rPr>
          <w:b/>
        </w:rPr>
        <w:t>atklātā</w:t>
      </w:r>
      <w:r w:rsidR="009C3363" w:rsidRPr="005C2677">
        <w:rPr>
          <w:b/>
        </w:rPr>
        <w:t xml:space="preserve"> konkursa</w:t>
      </w:r>
    </w:p>
    <w:p w:rsidR="009C3363" w:rsidRPr="005C2677" w:rsidRDefault="009C3363" w:rsidP="009A6A88">
      <w:pPr>
        <w:ind w:right="-141"/>
        <w:jc w:val="center"/>
        <w:rPr>
          <w:b/>
        </w:rPr>
      </w:pPr>
    </w:p>
    <w:p w:rsidR="009C3363" w:rsidRDefault="009F269D" w:rsidP="009A6A88">
      <w:pPr>
        <w:ind w:right="-141"/>
        <w:jc w:val="center"/>
        <w:rPr>
          <w:b/>
        </w:rPr>
      </w:pPr>
      <w:r>
        <w:rPr>
          <w:b/>
        </w:rPr>
        <w:t>„</w:t>
      </w:r>
      <w:r w:rsidR="00DC58D5" w:rsidRPr="00DC58D5">
        <w:rPr>
          <w:b/>
          <w:bCs/>
        </w:rPr>
        <w:t>Vieglās automašīnas un pasažieru mikroautobusu noma</w:t>
      </w:r>
      <w:r w:rsidR="009C3363" w:rsidRPr="005C2677">
        <w:rPr>
          <w:b/>
        </w:rPr>
        <w:t>”</w:t>
      </w:r>
    </w:p>
    <w:p w:rsidR="00635C06" w:rsidRDefault="00635C06" w:rsidP="009A6A88">
      <w:pPr>
        <w:ind w:right="-141"/>
        <w:jc w:val="center"/>
        <w:rPr>
          <w:b/>
        </w:rPr>
      </w:pPr>
    </w:p>
    <w:p w:rsidR="009C3363" w:rsidRPr="005C2677" w:rsidRDefault="009C3363" w:rsidP="009A6A88">
      <w:pPr>
        <w:ind w:right="-141"/>
        <w:jc w:val="center"/>
        <w:rPr>
          <w:b/>
        </w:rPr>
      </w:pPr>
      <w:r w:rsidRPr="005C2677">
        <w:rPr>
          <w:b/>
        </w:rPr>
        <w:t>(iepirkuma ide</w:t>
      </w:r>
      <w:r w:rsidR="007C7156" w:rsidRPr="005C2677">
        <w:rPr>
          <w:b/>
        </w:rPr>
        <w:t>ntifikācijas numurs IeVP 201</w:t>
      </w:r>
      <w:r w:rsidR="0017130B">
        <w:rPr>
          <w:b/>
        </w:rPr>
        <w:t>7</w:t>
      </w:r>
      <w:r w:rsidRPr="005C2677">
        <w:rPr>
          <w:b/>
        </w:rPr>
        <w:t>/</w:t>
      </w:r>
      <w:r w:rsidR="00DC58D5">
        <w:rPr>
          <w:b/>
        </w:rPr>
        <w:t>22</w:t>
      </w:r>
      <w:r w:rsidRPr="005C2677">
        <w:rPr>
          <w:b/>
        </w:rPr>
        <w:t>)</w:t>
      </w:r>
    </w:p>
    <w:p w:rsidR="009C3363" w:rsidRPr="005C2677" w:rsidRDefault="009C3363" w:rsidP="009A6A88">
      <w:pPr>
        <w:ind w:right="-141"/>
        <w:jc w:val="center"/>
        <w:rPr>
          <w:b/>
        </w:rPr>
      </w:pPr>
    </w:p>
    <w:p w:rsidR="009C3363" w:rsidRPr="005C2677" w:rsidRDefault="009C3363" w:rsidP="009A6A88">
      <w:pPr>
        <w:ind w:right="-141"/>
        <w:jc w:val="center"/>
        <w:rPr>
          <w:b/>
        </w:rPr>
      </w:pPr>
      <w:smartTag w:uri="schemas-tilde-lv/tildestengine" w:element="veidnes">
        <w:smartTagPr>
          <w:attr w:name="text" w:val="nolikums&#10;"/>
          <w:attr w:name="baseform" w:val="nolikums"/>
          <w:attr w:name="id" w:val="-1"/>
        </w:smartTagPr>
        <w:r w:rsidRPr="005C2677">
          <w:rPr>
            <w:b/>
          </w:rPr>
          <w:t>nolikums</w:t>
        </w:r>
      </w:smartTag>
    </w:p>
    <w:p w:rsidR="009C3363" w:rsidRPr="005C2677" w:rsidRDefault="009C3363" w:rsidP="009A6A88">
      <w:pPr>
        <w:ind w:right="-141"/>
        <w:jc w:val="center"/>
        <w:rPr>
          <w:b/>
        </w:rPr>
      </w:pP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pPr>
    </w:p>
    <w:p w:rsidR="009212D4" w:rsidRPr="005C2677" w:rsidRDefault="009212D4" w:rsidP="009A6A88">
      <w:pPr>
        <w:ind w:right="-141"/>
      </w:pPr>
    </w:p>
    <w:p w:rsidR="009C3363" w:rsidRPr="005C2677" w:rsidRDefault="009C3363" w:rsidP="004D3F24">
      <w:pPr>
        <w:tabs>
          <w:tab w:val="left" w:pos="5954"/>
        </w:tabs>
        <w:ind w:right="-141" w:firstLine="5954"/>
        <w:rPr>
          <w:bCs/>
        </w:rPr>
      </w:pPr>
      <w:r w:rsidRPr="005C2677">
        <w:rPr>
          <w:b/>
          <w:bCs/>
        </w:rPr>
        <w:t xml:space="preserve"> </w:t>
      </w:r>
      <w:r w:rsidRPr="005C2677">
        <w:rPr>
          <w:bCs/>
        </w:rPr>
        <w:t>SASKAŅOTS:</w:t>
      </w:r>
    </w:p>
    <w:p w:rsidR="009C3363" w:rsidRPr="005C2677" w:rsidRDefault="009C3363" w:rsidP="004D3F24">
      <w:pPr>
        <w:tabs>
          <w:tab w:val="left" w:pos="5954"/>
        </w:tabs>
        <w:ind w:right="-141" w:firstLine="5954"/>
        <w:rPr>
          <w:bCs/>
        </w:rPr>
      </w:pPr>
      <w:r w:rsidRPr="005C2677">
        <w:rPr>
          <w:bCs/>
        </w:rPr>
        <w:t xml:space="preserve"> Ieslodzījuma vietu pārvaldes</w:t>
      </w:r>
    </w:p>
    <w:p w:rsidR="003A66DA" w:rsidRDefault="002B6D7B" w:rsidP="004D3F24">
      <w:pPr>
        <w:tabs>
          <w:tab w:val="left" w:pos="5954"/>
        </w:tabs>
        <w:ind w:right="-141" w:firstLine="5954"/>
        <w:rPr>
          <w:bCs/>
        </w:rPr>
      </w:pPr>
      <w:r>
        <w:rPr>
          <w:bCs/>
        </w:rPr>
        <w:t xml:space="preserve"> </w:t>
      </w:r>
      <w:r w:rsidR="004B09D8">
        <w:rPr>
          <w:bCs/>
        </w:rPr>
        <w:t xml:space="preserve">priekšniece </w:t>
      </w:r>
    </w:p>
    <w:p w:rsidR="009C3363" w:rsidRPr="005C2677" w:rsidRDefault="002B6D7B" w:rsidP="004D3F24">
      <w:pPr>
        <w:tabs>
          <w:tab w:val="left" w:pos="5954"/>
        </w:tabs>
        <w:ind w:right="-141" w:firstLine="5954"/>
        <w:rPr>
          <w:bCs/>
        </w:rPr>
      </w:pPr>
      <w:r>
        <w:rPr>
          <w:bCs/>
        </w:rPr>
        <w:t xml:space="preserve"> </w:t>
      </w:r>
      <w:r w:rsidR="004B09D8">
        <w:rPr>
          <w:bCs/>
        </w:rPr>
        <w:t>pulkvede</w:t>
      </w:r>
    </w:p>
    <w:p w:rsidR="009C3363" w:rsidRPr="005C2677" w:rsidRDefault="009C3363" w:rsidP="009A6A88">
      <w:pPr>
        <w:ind w:right="-141"/>
        <w:jc w:val="right"/>
        <w:rPr>
          <w:bCs/>
        </w:rPr>
      </w:pPr>
    </w:p>
    <w:p w:rsidR="009C3363" w:rsidRPr="005C2677" w:rsidRDefault="009C3363" w:rsidP="009A6A88">
      <w:pPr>
        <w:ind w:right="-141"/>
        <w:jc w:val="right"/>
        <w:rPr>
          <w:bCs/>
        </w:rPr>
      </w:pPr>
    </w:p>
    <w:p w:rsidR="009C3363" w:rsidRPr="005C2677" w:rsidRDefault="009C3363" w:rsidP="009A6A88">
      <w:pPr>
        <w:ind w:right="-141"/>
        <w:jc w:val="right"/>
        <w:rPr>
          <w:bCs/>
        </w:rPr>
      </w:pPr>
    </w:p>
    <w:p w:rsidR="009C3363" w:rsidRPr="005C2677" w:rsidRDefault="009C3363" w:rsidP="009A6A88">
      <w:pPr>
        <w:ind w:right="-141"/>
        <w:jc w:val="right"/>
        <w:rPr>
          <w:bCs/>
        </w:rPr>
      </w:pPr>
    </w:p>
    <w:p w:rsidR="009C3363" w:rsidRPr="005C2677" w:rsidRDefault="009C3363" w:rsidP="009A6A88">
      <w:pPr>
        <w:ind w:right="-141"/>
        <w:jc w:val="right"/>
        <w:rPr>
          <w:bCs/>
        </w:rPr>
      </w:pPr>
    </w:p>
    <w:p w:rsidR="009C3363" w:rsidRPr="005C2677" w:rsidRDefault="009A6A88" w:rsidP="009A6A88">
      <w:pPr>
        <w:ind w:right="-141"/>
        <w:jc w:val="right"/>
        <w:rPr>
          <w:bCs/>
        </w:rPr>
      </w:pPr>
      <w:r>
        <w:rPr>
          <w:bCs/>
        </w:rPr>
        <w:t>Ilona Spure</w:t>
      </w:r>
    </w:p>
    <w:p w:rsidR="009C3363" w:rsidRPr="005C2677" w:rsidRDefault="009C3363" w:rsidP="009A6A88">
      <w:pPr>
        <w:ind w:right="-141"/>
        <w:jc w:val="right"/>
        <w:rPr>
          <w:bCs/>
        </w:rPr>
      </w:pPr>
    </w:p>
    <w:p w:rsidR="00107D3C" w:rsidRDefault="00107D3C" w:rsidP="009A6A88">
      <w:pPr>
        <w:ind w:right="-141"/>
        <w:jc w:val="right"/>
        <w:rPr>
          <w:bCs/>
        </w:rPr>
      </w:pPr>
    </w:p>
    <w:p w:rsidR="009C3363" w:rsidRPr="005C2677" w:rsidRDefault="009C3363" w:rsidP="009A6A88">
      <w:pPr>
        <w:ind w:right="-141"/>
        <w:jc w:val="right"/>
        <w:rPr>
          <w:bCs/>
        </w:rPr>
      </w:pPr>
      <w:r w:rsidRPr="005C2677">
        <w:rPr>
          <w:bCs/>
        </w:rPr>
        <w:t>201</w:t>
      </w:r>
      <w:r w:rsidR="0017130B">
        <w:rPr>
          <w:bCs/>
        </w:rPr>
        <w:t>7</w:t>
      </w:r>
      <w:r w:rsidR="00107D3C">
        <w:rPr>
          <w:bCs/>
        </w:rPr>
        <w:t xml:space="preserve">.gada </w:t>
      </w:r>
      <w:r w:rsidR="00DC58D5">
        <w:rPr>
          <w:bCs/>
        </w:rPr>
        <w:t>___</w:t>
      </w:r>
      <w:r w:rsidR="0017130B">
        <w:rPr>
          <w:bCs/>
        </w:rPr>
        <w:t xml:space="preserve">. </w:t>
      </w:r>
      <w:r w:rsidR="00A61D69">
        <w:rPr>
          <w:bCs/>
        </w:rPr>
        <w:t>februārī</w:t>
      </w: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jc w:val="center"/>
      </w:pP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jc w:val="both"/>
      </w:pPr>
    </w:p>
    <w:p w:rsidR="009C3363" w:rsidRPr="005C2677" w:rsidRDefault="009C3363" w:rsidP="009A6A88">
      <w:pPr>
        <w:ind w:right="-141"/>
        <w:jc w:val="both"/>
      </w:pPr>
    </w:p>
    <w:p w:rsidR="009212D4" w:rsidRPr="005C2677" w:rsidRDefault="009212D4" w:rsidP="009A6A88">
      <w:pPr>
        <w:ind w:right="-141"/>
        <w:jc w:val="center"/>
      </w:pPr>
    </w:p>
    <w:p w:rsidR="009C3363" w:rsidRPr="005C2677" w:rsidRDefault="009C3363" w:rsidP="009A6A88">
      <w:pPr>
        <w:ind w:right="-141"/>
        <w:jc w:val="center"/>
      </w:pPr>
      <w:r w:rsidRPr="005C2677">
        <w:t>Rīgā, 201</w:t>
      </w:r>
      <w:r w:rsidR="0017130B">
        <w:t>7</w:t>
      </w:r>
    </w:p>
    <w:p w:rsidR="00D2170D" w:rsidRDefault="00D2170D" w:rsidP="00090FA8">
      <w:pPr>
        <w:spacing w:after="120"/>
        <w:ind w:right="-142"/>
        <w:rPr>
          <w:sz w:val="26"/>
          <w:szCs w:val="26"/>
        </w:rPr>
      </w:pPr>
    </w:p>
    <w:p w:rsidR="00090FA8" w:rsidRDefault="00090FA8" w:rsidP="00090FA8">
      <w:pPr>
        <w:spacing w:after="120"/>
        <w:ind w:right="-142"/>
        <w:rPr>
          <w:sz w:val="26"/>
          <w:szCs w:val="26"/>
        </w:rPr>
      </w:pPr>
    </w:p>
    <w:p w:rsidR="00090FA8" w:rsidRPr="005C2677" w:rsidRDefault="00090FA8" w:rsidP="00090FA8">
      <w:pPr>
        <w:spacing w:after="120"/>
        <w:ind w:right="-142"/>
        <w:rPr>
          <w:b/>
        </w:rPr>
      </w:pPr>
    </w:p>
    <w:p w:rsidR="00F37434" w:rsidRPr="005C2677" w:rsidRDefault="00F37434" w:rsidP="00F37434">
      <w:pPr>
        <w:spacing w:after="120"/>
        <w:ind w:right="-142" w:firstLine="567"/>
        <w:rPr>
          <w:b/>
        </w:rPr>
      </w:pPr>
      <w:r w:rsidRPr="005C2677">
        <w:rPr>
          <w:b/>
        </w:rPr>
        <w:t>1. Vispārīgā informācija</w:t>
      </w:r>
    </w:p>
    <w:p w:rsidR="00F37434" w:rsidRPr="002A1C2C" w:rsidRDefault="00F37434" w:rsidP="006E2266">
      <w:pPr>
        <w:pStyle w:val="ListParagraph"/>
        <w:numPr>
          <w:ilvl w:val="1"/>
          <w:numId w:val="1"/>
        </w:numPr>
        <w:tabs>
          <w:tab w:val="left" w:pos="1134"/>
        </w:tabs>
        <w:ind w:left="0" w:right="-142" w:firstLine="567"/>
        <w:jc w:val="both"/>
        <w:rPr>
          <w:b/>
        </w:rPr>
      </w:pPr>
      <w:r w:rsidRPr="005C2677">
        <w:t xml:space="preserve">Ieslodzījuma vietu pārvaldes </w:t>
      </w:r>
      <w:r>
        <w:t>atklāts</w:t>
      </w:r>
      <w:r w:rsidRPr="005C2677">
        <w:t xml:space="preserve"> konkurss „</w:t>
      </w:r>
      <w:r w:rsidR="006E2266">
        <w:rPr>
          <w:bCs/>
        </w:rPr>
        <w:t>Vieglās</w:t>
      </w:r>
      <w:r w:rsidR="006E2266" w:rsidRPr="005726CA">
        <w:rPr>
          <w:bCs/>
        </w:rPr>
        <w:t xml:space="preserve"> automašīn</w:t>
      </w:r>
      <w:r w:rsidR="006E2266">
        <w:rPr>
          <w:bCs/>
        </w:rPr>
        <w:t>as</w:t>
      </w:r>
      <w:r w:rsidR="006E2266" w:rsidRPr="005726CA">
        <w:rPr>
          <w:bCs/>
        </w:rPr>
        <w:t xml:space="preserve"> un pasažieru mikroautobusu noma</w:t>
      </w:r>
      <w:r w:rsidRPr="005C2677">
        <w:t>”, identifikācijas Nr.IeVP 201</w:t>
      </w:r>
      <w:r w:rsidR="0017130B">
        <w:t>7</w:t>
      </w:r>
      <w:r w:rsidRPr="005C2677">
        <w:t>/</w:t>
      </w:r>
      <w:r w:rsidR="006E2266">
        <w:t>22</w:t>
      </w:r>
      <w:r w:rsidR="0017130B">
        <w:t xml:space="preserve"> </w:t>
      </w:r>
      <w:r w:rsidRPr="005C2677">
        <w:t>(turpmāk – Iepirkums). Iepirkums tiek veikt</w:t>
      </w:r>
      <w:r>
        <w:t>s</w:t>
      </w:r>
      <w:r w:rsidRPr="005C2677">
        <w:t xml:space="preserve"> saskaņā ar Publisko iepirkum</w:t>
      </w:r>
      <w:r w:rsidR="00F34F88">
        <w:t>u</w:t>
      </w:r>
      <w:r w:rsidRPr="005C2677">
        <w:t xml:space="preserve"> likumu (turpmāk – </w:t>
      </w:r>
      <w:r>
        <w:t>Likums), kā arī ņemot vērā I</w:t>
      </w:r>
      <w:r w:rsidRPr="0058089F">
        <w:t>epirkuma nolikumā (turpmāk – Nolikums) noteikto kārtību.</w:t>
      </w:r>
    </w:p>
    <w:p w:rsidR="00F37434" w:rsidRPr="005C2677" w:rsidRDefault="00F37434" w:rsidP="006E2266">
      <w:pPr>
        <w:ind w:right="-141" w:firstLine="567"/>
        <w:jc w:val="both"/>
      </w:pPr>
      <w:r w:rsidRPr="001758F7">
        <w:t>1.2.</w:t>
      </w:r>
      <w:r w:rsidRPr="005C2677">
        <w:rPr>
          <w:b/>
        </w:rPr>
        <w:t xml:space="preserve"> Pasūtītājs</w:t>
      </w:r>
      <w:r w:rsidRPr="005C2677">
        <w:t xml:space="preserve"> –</w:t>
      </w:r>
      <w:r>
        <w:t xml:space="preserve"> </w:t>
      </w:r>
      <w:r w:rsidRPr="005C2677">
        <w:t xml:space="preserve">Ieslodzījuma vietu pārvalde, reģistrācijas Nr.90000027165, juridiskā adrese: Stabu iela 89, Rīga, LV-1009, turpmāk – Pasūtītājs. </w:t>
      </w:r>
    </w:p>
    <w:p w:rsidR="00D84917" w:rsidRDefault="006E2266" w:rsidP="006E2266">
      <w:pPr>
        <w:ind w:right="-143" w:firstLine="567"/>
        <w:jc w:val="both"/>
      </w:pPr>
      <w:r w:rsidRPr="00B9153E">
        <w:t>Kontaktpersona jautājumos par nolikum</w:t>
      </w:r>
      <w:r>
        <w:t>a (turpmāk - Nolikums) vispārīgo informāciju</w:t>
      </w:r>
      <w:r w:rsidR="00F37434">
        <w:t xml:space="preserve"> – </w:t>
      </w:r>
      <w:r w:rsidR="00F37434" w:rsidRPr="00B9153E">
        <w:t xml:space="preserve">Ieslodzījuma vietu pārvaldes </w:t>
      </w:r>
      <w:r w:rsidR="00F34F88">
        <w:t xml:space="preserve">centrālā aparāta </w:t>
      </w:r>
      <w:r w:rsidR="00F37434">
        <w:t>Iepirkumu</w:t>
      </w:r>
      <w:r w:rsidR="0017130B">
        <w:t xml:space="preserve"> un līgumu</w:t>
      </w:r>
      <w:r w:rsidR="00F37434" w:rsidRPr="00B9153E">
        <w:t xml:space="preserve"> daļas </w:t>
      </w:r>
      <w:r>
        <w:t>vadītājs</w:t>
      </w:r>
      <w:r w:rsidR="00F37434" w:rsidRPr="00B9153E">
        <w:t>, tālr.</w:t>
      </w:r>
      <w:r w:rsidR="00F37434">
        <w:t xml:space="preserve">: </w:t>
      </w:r>
      <w:r w:rsidR="00F37434" w:rsidRPr="00B9153E">
        <w:t>67290</w:t>
      </w:r>
      <w:r>
        <w:t>318</w:t>
      </w:r>
      <w:r w:rsidR="00F37434" w:rsidRPr="00B9153E">
        <w:t xml:space="preserve">, </w:t>
      </w:r>
      <w:r w:rsidRPr="005726CA">
        <w:t>mob.</w:t>
      </w:r>
      <w:r>
        <w:t xml:space="preserve"> tālr. Nr.: 28678992, </w:t>
      </w:r>
      <w:r w:rsidR="00F37434" w:rsidRPr="00B9153E">
        <w:t>e-pasta adrese</w:t>
      </w:r>
      <w:r>
        <w:t>:</w:t>
      </w:r>
      <w:r w:rsidR="00F37434" w:rsidRPr="00B9153E">
        <w:t xml:space="preserve"> </w:t>
      </w:r>
      <w:hyperlink r:id="rId8" w:history="1">
        <w:r w:rsidRPr="007D305F">
          <w:rPr>
            <w:rStyle w:val="Hyperlink"/>
          </w:rPr>
          <w:t>maksims.laskovs@ievp.gov.lv</w:t>
        </w:r>
      </w:hyperlink>
      <w:r w:rsidR="00D84917">
        <w:t xml:space="preserve"> un </w:t>
      </w:r>
      <w:r w:rsidR="00AD2941" w:rsidRPr="005726CA">
        <w:t>Ieslodzījuma vietu pārvaldes</w:t>
      </w:r>
      <w:r w:rsidR="00AD2941">
        <w:t xml:space="preserve"> centrālā aparāta</w:t>
      </w:r>
      <w:r w:rsidR="00AD2941" w:rsidRPr="005726CA">
        <w:t xml:space="preserve"> Nodrošinājuma daļas </w:t>
      </w:r>
      <w:r w:rsidR="00ED2629">
        <w:t>vadītājs</w:t>
      </w:r>
      <w:r w:rsidR="00ED2629" w:rsidRPr="005726CA">
        <w:t xml:space="preserve"> </w:t>
      </w:r>
      <w:r w:rsidR="00AD2941" w:rsidRPr="005726CA">
        <w:t>Viktors Karklins, tālr.</w:t>
      </w:r>
      <w:r w:rsidR="00A61D69">
        <w:t xml:space="preserve"> </w:t>
      </w:r>
      <w:r w:rsidR="00AD2941">
        <w:t xml:space="preserve">Nr.: </w:t>
      </w:r>
      <w:r w:rsidR="00AD2941" w:rsidRPr="005726CA">
        <w:t>67290302, mob.</w:t>
      </w:r>
      <w:r w:rsidR="00CE15CE">
        <w:t xml:space="preserve"> </w:t>
      </w:r>
      <w:r w:rsidR="00AD2941">
        <w:t xml:space="preserve">tālr. Nr.: </w:t>
      </w:r>
      <w:r w:rsidR="00AD2941" w:rsidRPr="005726CA">
        <w:t>29391691, e-pasta adrese</w:t>
      </w:r>
      <w:r>
        <w:t>:</w:t>
      </w:r>
      <w:r w:rsidR="00AD2941" w:rsidRPr="005726CA">
        <w:t xml:space="preserve"> </w:t>
      </w:r>
      <w:hyperlink r:id="rId9" w:history="1">
        <w:r w:rsidR="00AD2941" w:rsidRPr="005726CA">
          <w:rPr>
            <w:rStyle w:val="Hyperlink"/>
          </w:rPr>
          <w:t>viktors.karklins@ievp.gov.lv</w:t>
        </w:r>
      </w:hyperlink>
      <w:r w:rsidR="00F37434">
        <w:t xml:space="preserve">; </w:t>
      </w:r>
    </w:p>
    <w:p w:rsidR="006E2266" w:rsidRPr="005726CA" w:rsidRDefault="006E2266" w:rsidP="006E2266">
      <w:pPr>
        <w:ind w:right="-285" w:firstLine="567"/>
        <w:jc w:val="both"/>
        <w:rPr>
          <w:color w:val="000000"/>
        </w:rPr>
      </w:pPr>
      <w:r w:rsidRPr="005726CA">
        <w:rPr>
          <w:b/>
        </w:rPr>
        <w:t>1.3. Iepirkuma priekšmets</w:t>
      </w:r>
      <w:r w:rsidRPr="005726CA">
        <w:t xml:space="preserve"> – </w:t>
      </w:r>
      <w:r w:rsidRPr="005726CA">
        <w:rPr>
          <w:b/>
        </w:rPr>
        <w:t>Viegl</w:t>
      </w:r>
      <w:r>
        <w:rPr>
          <w:b/>
        </w:rPr>
        <w:t>ās</w:t>
      </w:r>
      <w:r w:rsidRPr="005726CA">
        <w:rPr>
          <w:b/>
        </w:rPr>
        <w:t xml:space="preserve"> automašīn</w:t>
      </w:r>
      <w:r>
        <w:rPr>
          <w:b/>
        </w:rPr>
        <w:t>as</w:t>
      </w:r>
      <w:r w:rsidRPr="005726CA">
        <w:rPr>
          <w:b/>
        </w:rPr>
        <w:t xml:space="preserve"> un pasažieru mikroautobusu noma.</w:t>
      </w:r>
      <w:r w:rsidRPr="005726CA">
        <w:rPr>
          <w:color w:val="000000"/>
        </w:rPr>
        <w:t xml:space="preserve"> CPV kods 34100000-8. Iepirkuma priekšmets ir sadalīts </w:t>
      </w:r>
      <w:r>
        <w:rPr>
          <w:color w:val="000000"/>
        </w:rPr>
        <w:t>divas</w:t>
      </w:r>
      <w:r w:rsidRPr="005726CA">
        <w:rPr>
          <w:color w:val="000000"/>
        </w:rPr>
        <w:t xml:space="preserve"> daļās (piedāvājums iesniedzams par</w:t>
      </w:r>
      <w:r>
        <w:rPr>
          <w:color w:val="000000"/>
        </w:rPr>
        <w:t xml:space="preserve"> kādu</w:t>
      </w:r>
      <w:r w:rsidRPr="005726CA">
        <w:rPr>
          <w:color w:val="000000"/>
        </w:rPr>
        <w:t xml:space="preserve"> vienu vai </w:t>
      </w:r>
      <w:r>
        <w:rPr>
          <w:color w:val="000000"/>
        </w:rPr>
        <w:t>ab</w:t>
      </w:r>
      <w:r w:rsidRPr="005726CA">
        <w:rPr>
          <w:color w:val="000000"/>
        </w:rPr>
        <w:t xml:space="preserve">ām daļām): </w:t>
      </w:r>
    </w:p>
    <w:p w:rsidR="006E2266" w:rsidRPr="005726CA" w:rsidRDefault="006E2266" w:rsidP="006E2266">
      <w:pPr>
        <w:ind w:right="-285" w:firstLine="567"/>
        <w:jc w:val="both"/>
        <w:rPr>
          <w:color w:val="000000"/>
        </w:rPr>
      </w:pPr>
      <w:r w:rsidRPr="005726CA">
        <w:rPr>
          <w:color w:val="000000"/>
        </w:rPr>
        <w:t>1.3.1. 1.daļa</w:t>
      </w:r>
      <w:r>
        <w:rPr>
          <w:color w:val="000000"/>
        </w:rPr>
        <w:t xml:space="preserve"> –</w:t>
      </w:r>
      <w:r w:rsidRPr="005726CA">
        <w:rPr>
          <w:color w:val="000000"/>
        </w:rPr>
        <w:t xml:space="preserve"> ne agrāk kā 201</w:t>
      </w:r>
      <w:r w:rsidR="006D75FA">
        <w:rPr>
          <w:color w:val="000000"/>
        </w:rPr>
        <w:t>6</w:t>
      </w:r>
      <w:r w:rsidRPr="005726CA">
        <w:rPr>
          <w:color w:val="000000"/>
        </w:rPr>
        <w:t xml:space="preserve">.gadā ražotas (vai transportlīdzekļa ekspluatācijas sākums) jaunu vai mazlietotu (ar nobraukumu ne lielāku par 30 000 km) </w:t>
      </w:r>
      <w:r>
        <w:rPr>
          <w:color w:val="000000"/>
        </w:rPr>
        <w:t>septiņu</w:t>
      </w:r>
      <w:r w:rsidRPr="005726CA">
        <w:rPr>
          <w:color w:val="000000"/>
        </w:rPr>
        <w:t xml:space="preserve"> pasažieru mikroautobusu noma (atbilstoši tehniskai specifikācijai)</w:t>
      </w:r>
      <w:r>
        <w:rPr>
          <w:color w:val="000000"/>
        </w:rPr>
        <w:t>;</w:t>
      </w:r>
    </w:p>
    <w:p w:rsidR="006E2266" w:rsidRPr="005726CA" w:rsidRDefault="006E2266" w:rsidP="006E2266">
      <w:pPr>
        <w:ind w:right="-285" w:firstLine="567"/>
        <w:jc w:val="both"/>
        <w:rPr>
          <w:color w:val="000000"/>
        </w:rPr>
      </w:pPr>
      <w:r w:rsidRPr="005726CA">
        <w:rPr>
          <w:color w:val="000000"/>
        </w:rPr>
        <w:t xml:space="preserve">1.3.3. </w:t>
      </w:r>
      <w:r>
        <w:rPr>
          <w:color w:val="000000"/>
        </w:rPr>
        <w:t>2</w:t>
      </w:r>
      <w:r w:rsidRPr="005726CA">
        <w:rPr>
          <w:color w:val="000000"/>
        </w:rPr>
        <w:t xml:space="preserve">.daļa </w:t>
      </w:r>
      <w:r>
        <w:rPr>
          <w:color w:val="000000"/>
        </w:rPr>
        <w:t>–</w:t>
      </w:r>
      <w:r w:rsidRPr="005726CA">
        <w:rPr>
          <w:color w:val="000000"/>
        </w:rPr>
        <w:t xml:space="preserve"> ne agrāk kā 201</w:t>
      </w:r>
      <w:r w:rsidR="006D75FA">
        <w:rPr>
          <w:color w:val="000000"/>
        </w:rPr>
        <w:t>6</w:t>
      </w:r>
      <w:r w:rsidRPr="005726CA">
        <w:rPr>
          <w:color w:val="000000"/>
        </w:rPr>
        <w:t>.gadā ražotas (vai transportlīdzekļa ekspluatācijas sākums) jaunu vai mazlietotu (ar nobraukumu ne lielāku par 30 000 km) viena viegl</w:t>
      </w:r>
      <w:r>
        <w:rPr>
          <w:color w:val="000000"/>
        </w:rPr>
        <w:t>ā</w:t>
      </w:r>
      <w:r w:rsidRPr="005726CA">
        <w:rPr>
          <w:color w:val="000000"/>
        </w:rPr>
        <w:t xml:space="preserve"> transportlīdzekļa noma (atbilstoš</w:t>
      </w:r>
      <w:r>
        <w:rPr>
          <w:color w:val="000000"/>
        </w:rPr>
        <w:t>i tehniskai specifikācijai</w:t>
      </w:r>
      <w:r w:rsidRPr="005726CA">
        <w:rPr>
          <w:color w:val="000000"/>
        </w:rPr>
        <w:t>)</w:t>
      </w:r>
      <w:r w:rsidR="00AD7344">
        <w:rPr>
          <w:color w:val="000000"/>
        </w:rPr>
        <w:t>.</w:t>
      </w:r>
    </w:p>
    <w:p w:rsidR="00F37434" w:rsidRPr="00294C66" w:rsidRDefault="00F37434" w:rsidP="006E2266">
      <w:pPr>
        <w:pStyle w:val="ListParagraph"/>
        <w:numPr>
          <w:ilvl w:val="1"/>
          <w:numId w:val="23"/>
        </w:numPr>
        <w:ind w:left="0" w:firstLine="567"/>
        <w:jc w:val="both"/>
      </w:pPr>
      <w:r w:rsidRPr="00294C66">
        <w:rPr>
          <w:b/>
        </w:rPr>
        <w:t xml:space="preserve">Iepirkuma līguma </w:t>
      </w:r>
      <w:r>
        <w:rPr>
          <w:b/>
        </w:rPr>
        <w:t xml:space="preserve">darbības </w:t>
      </w:r>
      <w:r w:rsidRPr="00294C66">
        <w:rPr>
          <w:b/>
        </w:rPr>
        <w:t xml:space="preserve">termiņš un </w:t>
      </w:r>
      <w:r>
        <w:rPr>
          <w:b/>
        </w:rPr>
        <w:t>izpildes vieta</w:t>
      </w:r>
      <w:r w:rsidRPr="00294C66">
        <w:t>.</w:t>
      </w:r>
    </w:p>
    <w:p w:rsidR="006D75FA" w:rsidRPr="006D75FA" w:rsidRDefault="00F37434" w:rsidP="006E2266">
      <w:pPr>
        <w:pStyle w:val="ListParagraph"/>
        <w:numPr>
          <w:ilvl w:val="2"/>
          <w:numId w:val="23"/>
        </w:numPr>
        <w:ind w:left="0" w:firstLine="567"/>
        <w:jc w:val="both"/>
      </w:pPr>
      <w:r>
        <w:t>Ar I</w:t>
      </w:r>
      <w:r w:rsidRPr="00294C66">
        <w:t xml:space="preserve">epirkuma uzvarētāju tiks noslēgts </w:t>
      </w:r>
      <w:r>
        <w:t xml:space="preserve">Nolikuma </w:t>
      </w:r>
      <w:r w:rsidR="00132672">
        <w:t>3</w:t>
      </w:r>
      <w:r w:rsidRPr="00294C66">
        <w:t>.pielikumā norādītais iepirkuma līgu</w:t>
      </w:r>
      <w:r>
        <w:t>ms.</w:t>
      </w:r>
      <w:r w:rsidRPr="00294C66">
        <w:t xml:space="preserve"> </w:t>
      </w:r>
      <w:r w:rsidR="006E2266">
        <w:rPr>
          <w:color w:val="000000"/>
        </w:rPr>
        <w:t>Līguma darbības termiņš</w:t>
      </w:r>
      <w:r w:rsidR="006D75FA">
        <w:rPr>
          <w:color w:val="000000"/>
        </w:rPr>
        <w:t>:</w:t>
      </w:r>
    </w:p>
    <w:p w:rsidR="00F37434" w:rsidRDefault="006D75FA" w:rsidP="006D75FA">
      <w:pPr>
        <w:pStyle w:val="ListParagraph"/>
        <w:ind w:left="567"/>
        <w:jc w:val="both"/>
        <w:rPr>
          <w:color w:val="000000"/>
        </w:rPr>
      </w:pPr>
      <w:r>
        <w:rPr>
          <w:color w:val="000000"/>
        </w:rPr>
        <w:t>1.4.1.2.</w:t>
      </w:r>
      <w:r w:rsidR="006E2266">
        <w:rPr>
          <w:color w:val="000000"/>
        </w:rPr>
        <w:t xml:space="preserve"> </w:t>
      </w:r>
      <w:r>
        <w:rPr>
          <w:color w:val="000000"/>
        </w:rPr>
        <w:t>Iepirkuma 1.daļā: no 2017.gada 10.jūlija līdz 2020.gada 30</w:t>
      </w:r>
      <w:r w:rsidR="006E2266">
        <w:rPr>
          <w:color w:val="000000"/>
        </w:rPr>
        <w:t>.</w:t>
      </w:r>
      <w:r>
        <w:rPr>
          <w:color w:val="000000"/>
        </w:rPr>
        <w:t>jūnijam;</w:t>
      </w:r>
    </w:p>
    <w:p w:rsidR="006D75FA" w:rsidRPr="006D75FA" w:rsidRDefault="006D75FA" w:rsidP="006D75FA">
      <w:pPr>
        <w:pStyle w:val="ListParagraph"/>
        <w:ind w:left="567"/>
        <w:jc w:val="both"/>
        <w:rPr>
          <w:color w:val="000000"/>
        </w:rPr>
      </w:pPr>
      <w:r>
        <w:rPr>
          <w:color w:val="000000"/>
        </w:rPr>
        <w:t>1.4.2.2. Iepirkuma 2.daļā: no 2018.gada 29.janvāra līdz 2020.gada 30.jūnijam.</w:t>
      </w:r>
    </w:p>
    <w:p w:rsidR="006E2266" w:rsidRPr="005726CA" w:rsidRDefault="006E2266" w:rsidP="006E2266">
      <w:pPr>
        <w:ind w:right="-285" w:firstLine="567"/>
        <w:jc w:val="both"/>
      </w:pPr>
      <w:r w:rsidRPr="005726CA">
        <w:rPr>
          <w:b/>
        </w:rPr>
        <w:t>1.4. Līguma izpildes laiks un vieta</w:t>
      </w:r>
      <w:r w:rsidRPr="005726CA">
        <w:t>.</w:t>
      </w:r>
    </w:p>
    <w:p w:rsidR="006E2266" w:rsidRDefault="006E2266" w:rsidP="006E2266">
      <w:pPr>
        <w:ind w:right="-285" w:firstLine="567"/>
        <w:jc w:val="both"/>
      </w:pPr>
      <w:r w:rsidRPr="005726CA">
        <w:rPr>
          <w:color w:val="000000"/>
        </w:rPr>
        <w:t>Līguma izpildes (</w:t>
      </w:r>
      <w:r>
        <w:rPr>
          <w:color w:val="000000"/>
        </w:rPr>
        <w:t>transportlīdzekļu nodošanas vieta</w:t>
      </w:r>
      <w:r w:rsidRPr="005726CA">
        <w:rPr>
          <w:color w:val="000000"/>
        </w:rPr>
        <w:t xml:space="preserve">) vieta – Rīgā, </w:t>
      </w:r>
      <w:r w:rsidR="00132672">
        <w:rPr>
          <w:color w:val="000000"/>
        </w:rPr>
        <w:t>Stabu iel</w:t>
      </w:r>
      <w:r w:rsidR="00793E4B">
        <w:rPr>
          <w:color w:val="000000"/>
        </w:rPr>
        <w:t>ā</w:t>
      </w:r>
      <w:r w:rsidR="00132672">
        <w:rPr>
          <w:color w:val="000000"/>
        </w:rPr>
        <w:t xml:space="preserve"> 89</w:t>
      </w:r>
      <w:r w:rsidR="00793E4B">
        <w:rPr>
          <w:color w:val="000000"/>
        </w:rPr>
        <w:t xml:space="preserve"> </w:t>
      </w:r>
      <w:r w:rsidR="00132672">
        <w:rPr>
          <w:color w:val="000000"/>
        </w:rPr>
        <w:t>vai citā Pasūtītāj</w:t>
      </w:r>
      <w:r w:rsidR="00132672" w:rsidRPr="005726CA">
        <w:rPr>
          <w:color w:val="000000"/>
        </w:rPr>
        <w:t xml:space="preserve">a </w:t>
      </w:r>
      <w:r w:rsidRPr="005726CA">
        <w:rPr>
          <w:color w:val="000000"/>
        </w:rPr>
        <w:t>nor</w:t>
      </w:r>
      <w:r>
        <w:rPr>
          <w:color w:val="000000"/>
        </w:rPr>
        <w:t>ā</w:t>
      </w:r>
      <w:r w:rsidRPr="005726CA">
        <w:rPr>
          <w:color w:val="000000"/>
        </w:rPr>
        <w:t>dītajā vietā.</w:t>
      </w:r>
      <w:r>
        <w:rPr>
          <w:color w:val="000000"/>
        </w:rPr>
        <w:t xml:space="preserve"> </w:t>
      </w:r>
      <w:r w:rsidRPr="005726CA">
        <w:rPr>
          <w:color w:val="000000"/>
        </w:rPr>
        <w:t xml:space="preserve">Līguma izpildes termiņš - Transportlīdzekļi jāpiegādā saskaņā ar </w:t>
      </w:r>
      <w:r>
        <w:rPr>
          <w:color w:val="000000"/>
        </w:rPr>
        <w:t>p</w:t>
      </w:r>
      <w:r w:rsidRPr="005726CA">
        <w:rPr>
          <w:color w:val="000000"/>
        </w:rPr>
        <w:t>iegādes grafiku</w:t>
      </w:r>
      <w:r w:rsidR="00B63D8B" w:rsidRPr="00B63D8B">
        <w:rPr>
          <w:color w:val="000000"/>
        </w:rPr>
        <w:t xml:space="preserve"> </w:t>
      </w:r>
      <w:r w:rsidR="00B63D8B">
        <w:rPr>
          <w:color w:val="000000"/>
        </w:rPr>
        <w:t>Nolikuma 1.pielikum</w:t>
      </w:r>
      <w:r w:rsidR="00793E4B">
        <w:rPr>
          <w:color w:val="000000"/>
        </w:rPr>
        <w:t>ā</w:t>
      </w:r>
      <w:r>
        <w:rPr>
          <w:color w:val="000000"/>
        </w:rPr>
        <w:t xml:space="preserve">, kas </w:t>
      </w:r>
      <w:r w:rsidR="00B63D8B">
        <w:rPr>
          <w:color w:val="000000"/>
        </w:rPr>
        <w:t>ir Tehniskās specifikācijas neatņemama sastāvdaļa.</w:t>
      </w:r>
    </w:p>
    <w:p w:rsidR="00F37434" w:rsidRPr="005C2677" w:rsidRDefault="00F37434" w:rsidP="006E2266">
      <w:pPr>
        <w:ind w:right="-142" w:firstLine="567"/>
        <w:jc w:val="both"/>
        <w:rPr>
          <w:b/>
        </w:rPr>
      </w:pPr>
      <w:r w:rsidRPr="00E5629E">
        <w:t>1.5.</w:t>
      </w:r>
      <w:r w:rsidRPr="005C2677">
        <w:rPr>
          <w:b/>
        </w:rPr>
        <w:t xml:space="preserve"> Piedāvājuma iesniegšanas un atvēršanas vieta, datums, laiks un kārtība.</w:t>
      </w:r>
    </w:p>
    <w:p w:rsidR="00F37434" w:rsidRPr="005C2677" w:rsidRDefault="00F37434" w:rsidP="00F37434">
      <w:pPr>
        <w:ind w:right="-142" w:firstLine="567"/>
        <w:jc w:val="both"/>
      </w:pPr>
      <w:r w:rsidRPr="005C2677">
        <w:t>1.5.1. Piedāvājumi Iepirkumam iesniedzami Pasūtītāja telpās Stabu iel</w:t>
      </w:r>
      <w:r>
        <w:t>a</w:t>
      </w:r>
      <w:r w:rsidRPr="005C2677">
        <w:t xml:space="preserve"> 89, Rīg</w:t>
      </w:r>
      <w:r>
        <w:t>a</w:t>
      </w:r>
      <w:r w:rsidRPr="005C2677">
        <w:t>, 433.</w:t>
      </w:r>
      <w:r w:rsidR="004112C3">
        <w:t> </w:t>
      </w:r>
      <w:r w:rsidRPr="005C2677">
        <w:t>kabinet</w:t>
      </w:r>
      <w:r>
        <w:t>s</w:t>
      </w:r>
      <w:r w:rsidRPr="005C2677">
        <w:t xml:space="preserve"> (tālr. 67290096, 67290122), darba dienās no plkst.8.30 līdz plkst.12.30 un no plkst.13.00 līdz plkst.17.00, ne vēlāk kā līdz </w:t>
      </w:r>
      <w:r w:rsidRPr="005C2677">
        <w:rPr>
          <w:b/>
        </w:rPr>
        <w:t>201</w:t>
      </w:r>
      <w:r w:rsidR="0017130B">
        <w:rPr>
          <w:b/>
        </w:rPr>
        <w:t>7</w:t>
      </w:r>
      <w:r w:rsidRPr="005C2677">
        <w:t>.</w:t>
      </w:r>
      <w:r w:rsidRPr="005C2677">
        <w:rPr>
          <w:b/>
        </w:rPr>
        <w:t xml:space="preserve">gada </w:t>
      </w:r>
      <w:r w:rsidR="006D75FA">
        <w:rPr>
          <w:b/>
        </w:rPr>
        <w:t>30</w:t>
      </w:r>
      <w:r w:rsidR="00772FCC">
        <w:rPr>
          <w:b/>
        </w:rPr>
        <w:t>.</w:t>
      </w:r>
      <w:r w:rsidR="006D75FA">
        <w:rPr>
          <w:b/>
        </w:rPr>
        <w:t>marta</w:t>
      </w:r>
      <w:r w:rsidRPr="005C2677">
        <w:rPr>
          <w:color w:val="FF6600"/>
        </w:rPr>
        <w:t xml:space="preserve"> </w:t>
      </w:r>
      <w:r w:rsidRPr="005C2677">
        <w:t>plkst.11.00</w:t>
      </w:r>
      <w:r w:rsidRPr="005C2677">
        <w:rPr>
          <w:color w:val="FF6600"/>
        </w:rPr>
        <w:t xml:space="preserve"> </w:t>
      </w:r>
      <w:r w:rsidRPr="005C2677">
        <w:t xml:space="preserve">(pēc vietējā laika). Pēc minētā datuma un laika piedāvājumi netiks pieņemti. Ja </w:t>
      </w:r>
      <w:r>
        <w:t>pretendents</w:t>
      </w:r>
      <w:r w:rsidRPr="005C2677">
        <w:t xml:space="preserve"> izvēlas nosūtīt piedāvājumu pa pastu, tad visu atbildību par iespējamu pasta sūtījumu aizkavēšanos vai citiem apstākļiem, kas var traucēt piedāvājuma savlaicīgu nogādāšanu norādītajā adresē, uzņemas </w:t>
      </w:r>
      <w:r>
        <w:t>pretendents</w:t>
      </w:r>
      <w:r w:rsidRPr="005C2677">
        <w:t>.</w:t>
      </w:r>
    </w:p>
    <w:p w:rsidR="00F37434" w:rsidRPr="005C2677" w:rsidRDefault="00F37434" w:rsidP="00F37434">
      <w:pPr>
        <w:tabs>
          <w:tab w:val="left" w:pos="993"/>
          <w:tab w:val="left" w:pos="1843"/>
        </w:tabs>
        <w:ind w:right="-141" w:firstLine="567"/>
        <w:jc w:val="both"/>
      </w:pPr>
      <w:r w:rsidRPr="00B54216">
        <w:t>1.5.2.</w:t>
      </w:r>
      <w:r w:rsidRPr="005C2677">
        <w:t xml:space="preserve"> Piedāvājumu atvēršana notiks </w:t>
      </w:r>
      <w:r w:rsidRPr="005C2677">
        <w:rPr>
          <w:b/>
        </w:rPr>
        <w:t>201</w:t>
      </w:r>
      <w:r w:rsidR="0017130B">
        <w:rPr>
          <w:b/>
        </w:rPr>
        <w:t>7</w:t>
      </w:r>
      <w:r w:rsidRPr="005C2677">
        <w:rPr>
          <w:b/>
        </w:rPr>
        <w:t>.</w:t>
      </w:r>
      <w:r w:rsidRPr="004F56E7">
        <w:rPr>
          <w:b/>
        </w:rPr>
        <w:t xml:space="preserve">gada </w:t>
      </w:r>
      <w:r w:rsidR="006D75FA">
        <w:rPr>
          <w:b/>
        </w:rPr>
        <w:t>30</w:t>
      </w:r>
      <w:r w:rsidR="0017130B">
        <w:rPr>
          <w:b/>
        </w:rPr>
        <w:t>.</w:t>
      </w:r>
      <w:r w:rsidR="006D75FA">
        <w:rPr>
          <w:b/>
        </w:rPr>
        <w:t>marta</w:t>
      </w:r>
      <w:r w:rsidRPr="005C2677">
        <w:t xml:space="preserve"> plkst.11.00 (pēc vietējā laika), Pasūtītāja telpās Stabu iel</w:t>
      </w:r>
      <w:r>
        <w:t>ā</w:t>
      </w:r>
      <w:r w:rsidRPr="005C2677">
        <w:t xml:space="preserve"> 89, Rīg</w:t>
      </w:r>
      <w:r>
        <w:t>ā</w:t>
      </w:r>
      <w:r w:rsidRPr="005C2677">
        <w:t xml:space="preserve">, </w:t>
      </w:r>
      <w:r w:rsidR="00A97563">
        <w:t>6</w:t>
      </w:r>
      <w:r w:rsidRPr="005C2677">
        <w:t xml:space="preserve">.stāva zālē. </w:t>
      </w:r>
    </w:p>
    <w:p w:rsidR="00F37434" w:rsidRPr="005C2677" w:rsidRDefault="00F37434" w:rsidP="00F37434">
      <w:pPr>
        <w:tabs>
          <w:tab w:val="left" w:pos="993"/>
          <w:tab w:val="left" w:pos="1843"/>
        </w:tabs>
        <w:ind w:right="-141" w:firstLine="567"/>
        <w:jc w:val="both"/>
        <w:rPr>
          <w:szCs w:val="28"/>
        </w:rPr>
      </w:pPr>
      <w:r w:rsidRPr="005C2677">
        <w:t xml:space="preserve">1.5.3. Viens </w:t>
      </w:r>
      <w:r>
        <w:t>pretendents</w:t>
      </w:r>
      <w:r w:rsidRPr="005C2677">
        <w:t xml:space="preserve"> drīkst iesniegt tikai vienu piedāvājuma variantu par </w:t>
      </w:r>
      <w:r>
        <w:t>visu Iepirkuma priekšmetu kopā</w:t>
      </w:r>
      <w:r w:rsidRPr="00454BCE">
        <w:rPr>
          <w:color w:val="000000"/>
        </w:rPr>
        <w:t xml:space="preserve"> </w:t>
      </w:r>
      <w:r>
        <w:rPr>
          <w:color w:val="000000"/>
        </w:rPr>
        <w:t>vai par katru daļu atsevišķi</w:t>
      </w:r>
      <w:r w:rsidRPr="005C2677">
        <w:t>.</w:t>
      </w:r>
    </w:p>
    <w:p w:rsidR="00F37434" w:rsidRDefault="00F37434" w:rsidP="00F37434">
      <w:pPr>
        <w:ind w:right="-141" w:firstLine="567"/>
        <w:jc w:val="both"/>
      </w:pPr>
      <w:r w:rsidRPr="00B54216">
        <w:t>1.5.4.</w:t>
      </w:r>
      <w:r w:rsidRPr="005C2677">
        <w:t xml:space="preserve"> </w:t>
      </w:r>
      <w:r>
        <w:t>Pretendents</w:t>
      </w:r>
      <w:r w:rsidRPr="005C2677">
        <w:t xml:space="preserve"> savu iesniegto piedāvājumu var grozīt vai atsaukt tikai līdz piedāvājumu iesniegšanas termiņa beigām. Katram </w:t>
      </w:r>
      <w:r>
        <w:t>pretendenta</w:t>
      </w:r>
      <w:r w:rsidRPr="005C2677">
        <w:t xml:space="preserve"> paziņojumam par grozījumu izdarīšanu piedāvājumā vai tā atsaukšanu ir jābūt sagatavotam un nosūtītam saskaņā ar Nolikuma prasībām, papildus uz </w:t>
      </w:r>
      <w:r>
        <w:t>aploksnes norādot attiecīgi „GROZĪJUMS” vai „ATSAUKUMS”</w:t>
      </w:r>
      <w:r w:rsidRPr="005C2677">
        <w:t>.</w:t>
      </w:r>
    </w:p>
    <w:p w:rsidR="00F37434" w:rsidRPr="005C2677" w:rsidRDefault="00F37434" w:rsidP="00F37434">
      <w:pPr>
        <w:tabs>
          <w:tab w:val="left" w:pos="993"/>
          <w:tab w:val="left" w:pos="1843"/>
        </w:tabs>
        <w:ind w:right="-141" w:firstLine="567"/>
        <w:jc w:val="both"/>
      </w:pPr>
      <w:r w:rsidRPr="00B54216">
        <w:t>1.5.5.</w:t>
      </w:r>
      <w:r w:rsidRPr="005C2677">
        <w:t xml:space="preserve"> Piedāvājumu atvēršanas sanāksmē var piedalīties visas ieinteresētās personas.</w:t>
      </w:r>
    </w:p>
    <w:p w:rsidR="00F37434" w:rsidRPr="00F341F1" w:rsidRDefault="00F37434" w:rsidP="00F37434">
      <w:pPr>
        <w:tabs>
          <w:tab w:val="left" w:pos="993"/>
          <w:tab w:val="left" w:pos="1843"/>
        </w:tabs>
        <w:ind w:right="-141" w:firstLine="567"/>
        <w:jc w:val="both"/>
      </w:pPr>
      <w:r w:rsidRPr="005C2677">
        <w:t xml:space="preserve">1.5.6. Turpmāko </w:t>
      </w:r>
      <w:r>
        <w:t>pretendentu</w:t>
      </w:r>
      <w:r w:rsidRPr="005C2677">
        <w:t xml:space="preserve"> atlasi, tehnisko piedāvājumu atbilstības pārbaudi un piedāvājumu vērtēšanu Pasūtītāja </w:t>
      </w:r>
      <w:r>
        <w:t>i</w:t>
      </w:r>
      <w:r w:rsidRPr="005C2677">
        <w:t xml:space="preserve">epirkuma komisija veic slēgtā sanāksmē saskaņā ar Nolikuma un </w:t>
      </w:r>
      <w:r>
        <w:t>Likuma</w:t>
      </w:r>
      <w:r w:rsidRPr="005C2677">
        <w:t xml:space="preserve"> prasībām.</w:t>
      </w:r>
    </w:p>
    <w:p w:rsidR="00F37434" w:rsidRDefault="00F37434" w:rsidP="00F34550">
      <w:pPr>
        <w:spacing w:before="120"/>
        <w:ind w:right="-142" w:firstLine="567"/>
        <w:jc w:val="both"/>
        <w:rPr>
          <w:b/>
        </w:rPr>
      </w:pPr>
      <w:r w:rsidRPr="00E5629E">
        <w:t>1.6.</w:t>
      </w:r>
      <w:r w:rsidRPr="005C2677">
        <w:rPr>
          <w:b/>
        </w:rPr>
        <w:t xml:space="preserve"> Piedāvājuma nodrošinājums</w:t>
      </w:r>
      <w:r w:rsidR="00024F5C" w:rsidRPr="00024F5C">
        <w:rPr>
          <w:b/>
        </w:rPr>
        <w:t xml:space="preserve"> </w:t>
      </w:r>
      <w:r w:rsidR="00024F5C">
        <w:rPr>
          <w:b/>
        </w:rPr>
        <w:t>netiek prasīts</w:t>
      </w:r>
      <w:r w:rsidR="00192EC7">
        <w:rPr>
          <w:b/>
        </w:rPr>
        <w:t>.</w:t>
      </w:r>
      <w:r w:rsidR="00F34550" w:rsidRPr="00F34550">
        <w:rPr>
          <w:b/>
        </w:rPr>
        <w:t xml:space="preserve"> </w:t>
      </w:r>
    </w:p>
    <w:p w:rsidR="00F37434" w:rsidRDefault="00F37434" w:rsidP="00F37434">
      <w:pPr>
        <w:spacing w:before="120"/>
        <w:ind w:right="-142" w:firstLine="567"/>
        <w:jc w:val="both"/>
        <w:rPr>
          <w:b/>
        </w:rPr>
      </w:pPr>
      <w:r w:rsidRPr="00E5629E">
        <w:t>1.7.</w:t>
      </w:r>
      <w:r w:rsidRPr="005C2677">
        <w:rPr>
          <w:b/>
        </w:rPr>
        <w:t xml:space="preserve"> Līguma nodrošinājums</w:t>
      </w:r>
      <w:r>
        <w:rPr>
          <w:b/>
        </w:rPr>
        <w:t xml:space="preserve"> netiek prasīts</w:t>
      </w:r>
      <w:r w:rsidRPr="005C2677">
        <w:rPr>
          <w:b/>
        </w:rPr>
        <w:t>.</w:t>
      </w:r>
    </w:p>
    <w:p w:rsidR="00F37434" w:rsidRPr="005C2677" w:rsidRDefault="00F37434" w:rsidP="00F37434">
      <w:pPr>
        <w:pStyle w:val="Heading2"/>
        <w:tabs>
          <w:tab w:val="left" w:pos="1276"/>
        </w:tabs>
        <w:spacing w:before="120" w:after="0"/>
        <w:ind w:right="-142" w:firstLine="567"/>
        <w:jc w:val="both"/>
        <w:rPr>
          <w:rFonts w:ascii="Times New Roman" w:hAnsi="Times New Roman"/>
          <w:bCs w:val="0"/>
          <w:i w:val="0"/>
          <w:iCs w:val="0"/>
          <w:sz w:val="24"/>
          <w:szCs w:val="24"/>
        </w:rPr>
      </w:pPr>
      <w:r w:rsidRPr="00E5629E">
        <w:rPr>
          <w:rFonts w:ascii="Times New Roman" w:hAnsi="Times New Roman"/>
          <w:b w:val="0"/>
          <w:bCs w:val="0"/>
          <w:i w:val="0"/>
          <w:iCs w:val="0"/>
          <w:sz w:val="24"/>
          <w:szCs w:val="24"/>
        </w:rPr>
        <w:t>1.8.</w:t>
      </w:r>
      <w:r w:rsidRPr="005C2677">
        <w:rPr>
          <w:rFonts w:ascii="Times New Roman" w:hAnsi="Times New Roman"/>
          <w:bCs w:val="0"/>
          <w:i w:val="0"/>
          <w:iCs w:val="0"/>
          <w:sz w:val="24"/>
          <w:szCs w:val="24"/>
        </w:rPr>
        <w:t xml:space="preserve"> Prasības piedāvājuma noformējumam un iesniegšanai:</w:t>
      </w:r>
    </w:p>
    <w:p w:rsidR="00F37434" w:rsidRPr="005C2677" w:rsidRDefault="00F37434" w:rsidP="00F37434">
      <w:pPr>
        <w:tabs>
          <w:tab w:val="left" w:pos="993"/>
          <w:tab w:val="left" w:pos="1843"/>
        </w:tabs>
        <w:ind w:right="-142" w:firstLine="567"/>
        <w:jc w:val="both"/>
      </w:pPr>
      <w:bookmarkStart w:id="0" w:name="_1.7.1_Aploksnes_noformējums"/>
      <w:bookmarkStart w:id="1" w:name="_Toc226425938"/>
      <w:bookmarkEnd w:id="0"/>
      <w:r w:rsidRPr="005C2677">
        <w:t>1.8.1.</w:t>
      </w:r>
      <w:bookmarkEnd w:id="1"/>
      <w:r w:rsidRPr="005C2677">
        <w:t xml:space="preserve"> </w:t>
      </w:r>
      <w:r w:rsidR="0017130B" w:rsidRPr="0017130B">
        <w:t>Piedāvājums par Nolikuma 1.3.apakšpunktā noteikto Iepirkuma priekšmetu Pretendentam jāiesniedz 1 (viens) Piedāvājuma oriģināls (ar norādi “Oriģināls”) un 1 (viena) kopija (ar norādi “Kopija”) un 1 (viena) Piedāvājuma kopija elektroniskā formā (ieskanētu piedāvājumu PDF form</w:t>
      </w:r>
      <w:r w:rsidR="006516EA">
        <w:t>ā</w:t>
      </w:r>
      <w:r w:rsidR="0017130B" w:rsidRPr="0017130B">
        <w:t>tā) kompaktdiskā vai USB zibatmiņā, jāiesniedz aizlīmētā un aizzīmogotā aploksnē.  Uz aploksnes jānorāda</w:t>
      </w:r>
      <w:r w:rsidRPr="005C2677">
        <w:t>:</w:t>
      </w:r>
    </w:p>
    <w:p w:rsidR="00F37434" w:rsidRPr="005C2677" w:rsidRDefault="00F37434" w:rsidP="00F37434">
      <w:pPr>
        <w:tabs>
          <w:tab w:val="left" w:pos="993"/>
          <w:tab w:val="left" w:pos="1843"/>
        </w:tabs>
        <w:ind w:right="-141" w:firstLine="567"/>
        <w:jc w:val="both"/>
        <w:rPr>
          <w:b/>
        </w:rPr>
      </w:pPr>
      <w:r w:rsidRPr="005C2677">
        <w:t xml:space="preserve">1.8.1.1. Pasūtītāja nosaukums un juridiskā adrese: </w:t>
      </w:r>
      <w:r w:rsidRPr="005C2677">
        <w:rPr>
          <w:b/>
        </w:rPr>
        <w:t>Ieslodzījuma vietu pārvalde, Stabu iel</w:t>
      </w:r>
      <w:r>
        <w:rPr>
          <w:b/>
        </w:rPr>
        <w:t>a</w:t>
      </w:r>
      <w:r w:rsidRPr="005C2677">
        <w:rPr>
          <w:b/>
        </w:rPr>
        <w:t xml:space="preserve"> 89, Rīg</w:t>
      </w:r>
      <w:r>
        <w:rPr>
          <w:b/>
        </w:rPr>
        <w:t>a</w:t>
      </w:r>
      <w:r w:rsidRPr="005C2677">
        <w:rPr>
          <w:b/>
        </w:rPr>
        <w:t>, LV-1009;</w:t>
      </w:r>
    </w:p>
    <w:p w:rsidR="00F37434" w:rsidRPr="005C2677" w:rsidRDefault="00F37434" w:rsidP="00F37434">
      <w:pPr>
        <w:tabs>
          <w:tab w:val="left" w:pos="993"/>
          <w:tab w:val="left" w:pos="1843"/>
        </w:tabs>
        <w:ind w:right="-141" w:firstLine="567"/>
        <w:jc w:val="both"/>
        <w:rPr>
          <w:szCs w:val="28"/>
        </w:rPr>
      </w:pPr>
      <w:r w:rsidRPr="005C2677">
        <w:t xml:space="preserve">1.8.1.2. </w:t>
      </w:r>
      <w:r>
        <w:rPr>
          <w:szCs w:val="28"/>
        </w:rPr>
        <w:t>pretendenta</w:t>
      </w:r>
      <w:r w:rsidRPr="005C2677">
        <w:rPr>
          <w:szCs w:val="28"/>
        </w:rPr>
        <w:t xml:space="preserve"> nosaukums un juridiskā adrese;</w:t>
      </w:r>
    </w:p>
    <w:p w:rsidR="00F37434" w:rsidRPr="005C2677" w:rsidRDefault="00F37434" w:rsidP="00F37434">
      <w:pPr>
        <w:tabs>
          <w:tab w:val="left" w:pos="993"/>
          <w:tab w:val="left" w:pos="1843"/>
        </w:tabs>
        <w:ind w:right="-141" w:firstLine="567"/>
        <w:jc w:val="both"/>
      </w:pPr>
      <w:r w:rsidRPr="005C2677">
        <w:rPr>
          <w:szCs w:val="28"/>
        </w:rPr>
        <w:t xml:space="preserve">1.8.1.3. </w:t>
      </w:r>
      <w:r>
        <w:rPr>
          <w:szCs w:val="28"/>
        </w:rPr>
        <w:t>pretendenta</w:t>
      </w:r>
      <w:r w:rsidRPr="005C2677">
        <w:rPr>
          <w:szCs w:val="28"/>
        </w:rPr>
        <w:t xml:space="preserve"> </w:t>
      </w:r>
      <w:r w:rsidRPr="005C2677">
        <w:t>kontaktpersonas vārds, uzvārds, tālruņa numurs un faksa numurs;</w:t>
      </w:r>
    </w:p>
    <w:p w:rsidR="00F37434" w:rsidRPr="005C2677" w:rsidRDefault="00F37434" w:rsidP="00F37434">
      <w:pPr>
        <w:tabs>
          <w:tab w:val="left" w:pos="993"/>
          <w:tab w:val="left" w:pos="1843"/>
        </w:tabs>
        <w:ind w:right="-141" w:firstLine="567"/>
        <w:jc w:val="both"/>
      </w:pPr>
      <w:r w:rsidRPr="005C2677">
        <w:t xml:space="preserve">1.8.1.4. </w:t>
      </w:r>
      <w:r w:rsidRPr="005C2677">
        <w:rPr>
          <w:szCs w:val="28"/>
        </w:rPr>
        <w:t>atzīme</w:t>
      </w:r>
    </w:p>
    <w:p w:rsidR="000100A1" w:rsidRDefault="000100A1" w:rsidP="00F37434">
      <w:pPr>
        <w:tabs>
          <w:tab w:val="left" w:pos="993"/>
          <w:tab w:val="left" w:pos="1843"/>
        </w:tabs>
        <w:ind w:right="-141" w:firstLine="567"/>
        <w:jc w:val="center"/>
        <w:rPr>
          <w:b/>
        </w:rPr>
      </w:pPr>
    </w:p>
    <w:p w:rsidR="00F37434" w:rsidRPr="005C2677" w:rsidRDefault="00F37434" w:rsidP="00F37434">
      <w:pPr>
        <w:tabs>
          <w:tab w:val="left" w:pos="993"/>
          <w:tab w:val="left" w:pos="1843"/>
        </w:tabs>
        <w:ind w:right="-141" w:firstLine="567"/>
        <w:jc w:val="center"/>
        <w:rPr>
          <w:b/>
        </w:rPr>
      </w:pPr>
      <w:r w:rsidRPr="005C2677">
        <w:rPr>
          <w:b/>
        </w:rPr>
        <w:t xml:space="preserve">„Piedāvājums </w:t>
      </w:r>
      <w:r>
        <w:rPr>
          <w:b/>
        </w:rPr>
        <w:t>atklātam</w:t>
      </w:r>
      <w:r w:rsidRPr="005C2677">
        <w:rPr>
          <w:b/>
        </w:rPr>
        <w:t xml:space="preserve"> konkursam Nr.</w:t>
      </w:r>
      <w:r w:rsidR="00AA499A">
        <w:rPr>
          <w:b/>
        </w:rPr>
        <w:t xml:space="preserve"> </w:t>
      </w:r>
      <w:r w:rsidRPr="005C2677">
        <w:rPr>
          <w:b/>
        </w:rPr>
        <w:t>IeVP 201</w:t>
      </w:r>
      <w:r w:rsidR="0017130B">
        <w:rPr>
          <w:b/>
        </w:rPr>
        <w:t>7</w:t>
      </w:r>
      <w:r w:rsidRPr="005C2677">
        <w:rPr>
          <w:b/>
        </w:rPr>
        <w:t>/</w:t>
      </w:r>
      <w:r w:rsidR="006E2266">
        <w:rPr>
          <w:b/>
        </w:rPr>
        <w:t>22</w:t>
      </w:r>
    </w:p>
    <w:p w:rsidR="00F37434" w:rsidRPr="005C2677" w:rsidRDefault="00F37434" w:rsidP="00F37434">
      <w:pPr>
        <w:tabs>
          <w:tab w:val="left" w:pos="993"/>
          <w:tab w:val="left" w:pos="1843"/>
        </w:tabs>
        <w:ind w:right="-141" w:firstLine="567"/>
        <w:jc w:val="center"/>
        <w:rPr>
          <w:b/>
        </w:rPr>
      </w:pPr>
      <w:r w:rsidRPr="005C2677">
        <w:rPr>
          <w:b/>
        </w:rPr>
        <w:t>„</w:t>
      </w:r>
      <w:r w:rsidR="006E2266" w:rsidRPr="006E2266">
        <w:rPr>
          <w:b/>
          <w:bCs/>
        </w:rPr>
        <w:t>Vieglās automašīnas un pasažieru mikroautobusu noma</w:t>
      </w:r>
      <w:r w:rsidRPr="005C2677">
        <w:rPr>
          <w:b/>
        </w:rPr>
        <w:t>”</w:t>
      </w:r>
    </w:p>
    <w:p w:rsidR="00F37434" w:rsidRPr="005C2677" w:rsidRDefault="00F37434" w:rsidP="00F37434">
      <w:pPr>
        <w:shd w:val="clear" w:color="auto" w:fill="FFFFFF"/>
        <w:spacing w:line="322" w:lineRule="exact"/>
        <w:ind w:right="-141" w:firstLine="567"/>
        <w:jc w:val="center"/>
        <w:rPr>
          <w:b/>
          <w:spacing w:val="-8"/>
        </w:rPr>
      </w:pPr>
      <w:r w:rsidRPr="005C2677">
        <w:rPr>
          <w:b/>
          <w:spacing w:val="-8"/>
        </w:rPr>
        <w:t>Neatvērt līdz 201</w:t>
      </w:r>
      <w:r w:rsidR="0017130B">
        <w:rPr>
          <w:b/>
          <w:spacing w:val="-8"/>
        </w:rPr>
        <w:t>7</w:t>
      </w:r>
      <w:r w:rsidRPr="005C2677">
        <w:rPr>
          <w:b/>
          <w:spacing w:val="-8"/>
        </w:rPr>
        <w:t xml:space="preserve">.gada </w:t>
      </w:r>
      <w:r w:rsidR="006D75FA">
        <w:rPr>
          <w:b/>
        </w:rPr>
        <w:t>30</w:t>
      </w:r>
      <w:r w:rsidR="0017130B">
        <w:rPr>
          <w:b/>
        </w:rPr>
        <w:t>.</w:t>
      </w:r>
      <w:r w:rsidR="006D75FA">
        <w:rPr>
          <w:b/>
        </w:rPr>
        <w:t>martam</w:t>
      </w:r>
      <w:r w:rsidRPr="005C2677">
        <w:rPr>
          <w:b/>
          <w:spacing w:val="-8"/>
        </w:rPr>
        <w:t>, plkst.11.00”.</w:t>
      </w:r>
    </w:p>
    <w:p w:rsidR="00F37434" w:rsidRDefault="00F37434" w:rsidP="00F37434">
      <w:pPr>
        <w:ind w:right="-141" w:firstLine="567"/>
        <w:jc w:val="center"/>
        <w:rPr>
          <w:sz w:val="16"/>
          <w:szCs w:val="16"/>
          <w:vertAlign w:val="superscript"/>
        </w:rPr>
      </w:pPr>
    </w:p>
    <w:p w:rsidR="000100A1" w:rsidRDefault="000100A1" w:rsidP="00F37434">
      <w:pPr>
        <w:ind w:right="-141" w:firstLine="567"/>
        <w:jc w:val="center"/>
        <w:rPr>
          <w:sz w:val="16"/>
          <w:szCs w:val="16"/>
          <w:vertAlign w:val="superscript"/>
        </w:rPr>
      </w:pPr>
    </w:p>
    <w:p w:rsidR="000100A1" w:rsidRPr="005C2677" w:rsidRDefault="000100A1" w:rsidP="00F37434">
      <w:pPr>
        <w:ind w:right="-141" w:firstLine="567"/>
        <w:jc w:val="center"/>
        <w:rPr>
          <w:sz w:val="16"/>
          <w:szCs w:val="16"/>
          <w:vertAlign w:val="superscript"/>
        </w:rPr>
      </w:pPr>
    </w:p>
    <w:p w:rsidR="006E2266" w:rsidRPr="005726CA" w:rsidRDefault="006E2266" w:rsidP="006E2266">
      <w:pPr>
        <w:tabs>
          <w:tab w:val="left" w:pos="993"/>
          <w:tab w:val="left" w:pos="1843"/>
        </w:tabs>
        <w:ind w:right="-285" w:firstLine="426"/>
        <w:jc w:val="both"/>
      </w:pPr>
      <w:bookmarkStart w:id="2" w:name="_1.6._Piedāvājumā_iekļaujamie_dokume"/>
      <w:bookmarkEnd w:id="2"/>
      <w:r w:rsidRPr="005726CA">
        <w:t xml:space="preserve">1.8.2. Piedāvājums sastāv no: </w:t>
      </w:r>
    </w:p>
    <w:p w:rsidR="006E2266" w:rsidRPr="005726CA" w:rsidRDefault="006E2266" w:rsidP="006E2266">
      <w:pPr>
        <w:tabs>
          <w:tab w:val="left" w:pos="993"/>
          <w:tab w:val="left" w:pos="1843"/>
        </w:tabs>
        <w:ind w:right="-285" w:firstLine="426"/>
        <w:jc w:val="both"/>
      </w:pPr>
      <w:r w:rsidRPr="005726CA">
        <w:t>1.8.2.1. pretendenta atlases un kvalifikāciju apliecinošiem dokumentiem;</w:t>
      </w:r>
    </w:p>
    <w:p w:rsidR="006E2266" w:rsidRPr="005726CA" w:rsidRDefault="006E2266" w:rsidP="006E2266">
      <w:pPr>
        <w:tabs>
          <w:tab w:val="left" w:pos="993"/>
          <w:tab w:val="left" w:pos="1843"/>
        </w:tabs>
        <w:ind w:right="-285" w:firstLine="426"/>
        <w:jc w:val="both"/>
      </w:pPr>
      <w:r w:rsidRPr="005726CA">
        <w:t xml:space="preserve">1.8.2.2. tehniskā piedāvājuma; </w:t>
      </w:r>
    </w:p>
    <w:p w:rsidR="006E2266" w:rsidRPr="005726CA" w:rsidRDefault="006E2266" w:rsidP="006E2266">
      <w:pPr>
        <w:tabs>
          <w:tab w:val="left" w:pos="993"/>
          <w:tab w:val="left" w:pos="1843"/>
        </w:tabs>
        <w:ind w:right="-285" w:firstLine="426"/>
        <w:jc w:val="both"/>
      </w:pPr>
      <w:r w:rsidRPr="005726CA">
        <w:t>1.8.2.2.1. Tehniskais piedāvājums pretendentam jāsagatavo saskaņā ar Tehnisko specifikāciju (</w:t>
      </w:r>
      <w:r w:rsidR="00B63D8B">
        <w:t>1</w:t>
      </w:r>
      <w:r w:rsidRPr="005726CA">
        <w:t>.pielikums).</w:t>
      </w:r>
      <w:r>
        <w:t xml:space="preserve"> Atsevišķā daļā iekļauto transportlīdzekļu markai un modelim ir jābūt vienādam.</w:t>
      </w:r>
    </w:p>
    <w:p w:rsidR="006E2266" w:rsidRPr="005726CA" w:rsidRDefault="006E2266" w:rsidP="006E2266">
      <w:pPr>
        <w:tabs>
          <w:tab w:val="left" w:pos="993"/>
          <w:tab w:val="left" w:pos="1843"/>
        </w:tabs>
        <w:ind w:right="-285" w:firstLine="426"/>
        <w:jc w:val="both"/>
      </w:pPr>
      <w:r w:rsidRPr="005726CA">
        <w:t>1.8.2.2.2. Tehniskajā piedāvājumā jānorāda arī šāda papildinformācija:</w:t>
      </w:r>
    </w:p>
    <w:p w:rsidR="006E2266" w:rsidRPr="005726CA" w:rsidRDefault="006E2266" w:rsidP="006E2266">
      <w:pPr>
        <w:tabs>
          <w:tab w:val="left" w:pos="993"/>
          <w:tab w:val="left" w:pos="1843"/>
        </w:tabs>
        <w:ind w:right="-285" w:firstLine="426"/>
        <w:jc w:val="both"/>
      </w:pPr>
      <w:r w:rsidRPr="005726CA">
        <w:t>1.8.2.2.2.1. Garantijas nosacījumi, t.i., uz kādiem agregātiem attiecas garantija, šīs garantijas termiņš un kādos gadījumos šī garantija zaudē spēku;</w:t>
      </w:r>
    </w:p>
    <w:p w:rsidR="006E2266" w:rsidRPr="005726CA" w:rsidRDefault="006E2266" w:rsidP="006E2266">
      <w:pPr>
        <w:tabs>
          <w:tab w:val="left" w:pos="993"/>
          <w:tab w:val="left" w:pos="1843"/>
        </w:tabs>
        <w:ind w:right="-285" w:firstLine="426"/>
        <w:jc w:val="both"/>
      </w:pPr>
      <w:r w:rsidRPr="005726CA">
        <w:t>1.8.2.2.2.2. Plānoto tehnisko apkopju un remontdarbu detalizēts izklāsts visā nomas periodā (ņemot vērā paredzamo nobraukumu), norādot veicamos darbu</w:t>
      </w:r>
      <w:r>
        <w:t>s</w:t>
      </w:r>
      <w:r w:rsidRPr="005726CA">
        <w:t xml:space="preserve"> (eļļu, smērvielu, tehnisko šķidrumu, filtru un bremžu uzliku, aizdedzes sveču, dzinēja zobsiksnas u.c. nomaiņa) un izmantojamos materiālus atbilstoši ražotāja prasībām.</w:t>
      </w:r>
    </w:p>
    <w:p w:rsidR="006E2266" w:rsidRPr="005726CA" w:rsidRDefault="006E2266" w:rsidP="006E2266">
      <w:pPr>
        <w:tabs>
          <w:tab w:val="left" w:pos="993"/>
          <w:tab w:val="left" w:pos="1843"/>
        </w:tabs>
        <w:ind w:right="-285" w:firstLine="426"/>
        <w:jc w:val="both"/>
      </w:pPr>
      <w:r w:rsidRPr="005726CA">
        <w:t>1.8.2.2.2.3. Atbilstoši Publisko iepirkumu likuma 46.</w:t>
      </w:r>
      <w:r w:rsidRPr="009D21A4">
        <w:rPr>
          <w:vertAlign w:val="superscript"/>
        </w:rPr>
        <w:t>1</w:t>
      </w:r>
      <w:r w:rsidRPr="005726CA">
        <w:t xml:space="preserve"> panta prasībām piedāvājumā jāiekļauj dokument</w:t>
      </w:r>
      <w:r w:rsidR="00F82976">
        <w:t>i</w:t>
      </w:r>
      <w:r w:rsidRPr="005726CA">
        <w:t xml:space="preserve">, kas apliecina attiecīgā transportlīdzekļa ekspluatācijas ietekmi uz enerģētiku un vidi, norādot </w:t>
      </w:r>
    </w:p>
    <w:p w:rsidR="006E2266" w:rsidRPr="00CA1CB5" w:rsidRDefault="006E2266" w:rsidP="006E2266">
      <w:pPr>
        <w:tabs>
          <w:tab w:val="left" w:pos="993"/>
          <w:tab w:val="left" w:pos="1843"/>
        </w:tabs>
        <w:ind w:right="-285" w:firstLine="426"/>
        <w:jc w:val="both"/>
      </w:pPr>
      <w:r w:rsidRPr="005726CA">
        <w:t xml:space="preserve">a) </w:t>
      </w:r>
      <w:r w:rsidRPr="00CA1CB5">
        <w:t>enerģijas patēriņu;</w:t>
      </w:r>
    </w:p>
    <w:p w:rsidR="006E2266" w:rsidRPr="00CA1CB5" w:rsidRDefault="006E2266" w:rsidP="006E2266">
      <w:pPr>
        <w:tabs>
          <w:tab w:val="left" w:pos="993"/>
          <w:tab w:val="left" w:pos="1843"/>
        </w:tabs>
        <w:ind w:right="-285" w:firstLine="426"/>
        <w:jc w:val="both"/>
      </w:pPr>
      <w:r w:rsidRPr="00CA1CB5">
        <w:t>b) oglekļa dioksīda (CO2) emisiju apjomu;</w:t>
      </w:r>
    </w:p>
    <w:p w:rsidR="006E2266" w:rsidRPr="00CA1CB5" w:rsidRDefault="006E2266" w:rsidP="006E2266">
      <w:pPr>
        <w:tabs>
          <w:tab w:val="left" w:pos="993"/>
          <w:tab w:val="left" w:pos="1843"/>
        </w:tabs>
        <w:ind w:right="-285" w:firstLine="426"/>
        <w:jc w:val="both"/>
      </w:pPr>
      <w:r w:rsidRPr="00CA1CB5">
        <w:t>c) slāpekļa oksīdu (NOx) emisiju apjomu;</w:t>
      </w:r>
    </w:p>
    <w:p w:rsidR="006E2266" w:rsidRPr="00CA1CB5" w:rsidRDefault="006E2266" w:rsidP="006E2266">
      <w:pPr>
        <w:tabs>
          <w:tab w:val="left" w:pos="993"/>
          <w:tab w:val="left" w:pos="1843"/>
        </w:tabs>
        <w:ind w:right="-285" w:firstLine="426"/>
        <w:jc w:val="both"/>
      </w:pPr>
      <w:r w:rsidRPr="00CA1CB5">
        <w:t>d) metānu nesaturošo ogļūdeņražu (NMHC) emisiju apjomu;</w:t>
      </w:r>
    </w:p>
    <w:p w:rsidR="006E2266" w:rsidRPr="005726CA" w:rsidRDefault="006E2266" w:rsidP="00DA0FDA">
      <w:pPr>
        <w:tabs>
          <w:tab w:val="left" w:pos="993"/>
          <w:tab w:val="left" w:pos="1843"/>
        </w:tabs>
        <w:ind w:right="-285" w:firstLine="426"/>
        <w:jc w:val="both"/>
      </w:pPr>
      <w:r w:rsidRPr="00CA1CB5">
        <w:t>e) cieto daļiņu (PM) emisiju apjomu.</w:t>
      </w:r>
    </w:p>
    <w:p w:rsidR="006E2266" w:rsidRPr="005726CA" w:rsidRDefault="006E2266" w:rsidP="006E2266">
      <w:pPr>
        <w:tabs>
          <w:tab w:val="left" w:pos="993"/>
          <w:tab w:val="left" w:pos="1843"/>
        </w:tabs>
        <w:ind w:right="-285" w:firstLine="426"/>
        <w:jc w:val="both"/>
      </w:pPr>
      <w:r w:rsidRPr="005726CA">
        <w:t>Oglekļa dioksīda emisijas un piesārņotāju emisijas uz kilometru nosaka ar standartizētām testu procedūrām, kuras veic Eiropas Komisijas Uzņēmējdarbības un rūpniecības ģenerāldirektorāta automobiļu nozares mājaslapā internetā vai Apvienoto Nāciju Organizācijas Eiropas Ekonomiskās komisijas Iekšzemes transporta komitejas mājaslapā internetā norādītie akreditētie tehniskie dienesti attiecībā uz transportlīdzekļiem, kuriem šādas testu procedūras piemērojamas saskaņā ar normatīvajiem aktiem par tipa apstiprinājumu. Ja transportlīdzekļiem šādas standartizētas testu procedūras nepiemēro, transportlīdzekļa darbmūža enerģijas patēriņu, kā arī oglekļa dioksīda emisijas un piesārņotāju emisijas uz kilometru nosaka, izmantojot ražotāja sniegto informāciju.</w:t>
      </w:r>
    </w:p>
    <w:p w:rsidR="006E2266" w:rsidRPr="005726CA" w:rsidRDefault="006E2266" w:rsidP="006E2266">
      <w:pPr>
        <w:tabs>
          <w:tab w:val="left" w:pos="993"/>
          <w:tab w:val="left" w:pos="1843"/>
        </w:tabs>
        <w:ind w:right="-285" w:firstLine="426"/>
        <w:jc w:val="both"/>
      </w:pPr>
      <w:r w:rsidRPr="005726CA">
        <w:t>Oglekļa dioksīda emisijas un piesārņotāju – slāpekļa oksīdu, metānu nesaturošo ogļūdeņražu un cieto daļiņu daudzums nedrīkst pārsniegt EURO 5 standartus, par ko arī jāiesniedz apliecinošais dokuments.</w:t>
      </w:r>
    </w:p>
    <w:p w:rsidR="006E2266" w:rsidRPr="005726CA" w:rsidRDefault="006E2266" w:rsidP="006E2266">
      <w:pPr>
        <w:tabs>
          <w:tab w:val="left" w:pos="993"/>
          <w:tab w:val="left" w:pos="1843"/>
        </w:tabs>
        <w:ind w:right="-285" w:firstLine="426"/>
        <w:jc w:val="both"/>
      </w:pPr>
      <w:r w:rsidRPr="00445E06">
        <w:t>Piedāvājumam var pievienot bukletus, prospektus, brošūras un citus</w:t>
      </w:r>
      <w:r w:rsidRPr="005726CA">
        <w:t xml:space="preserve"> materiālus, kas precizē tehnisko informāciju un sniedz vizuālo priekšstatu par piedāvāto transportlīdzekli.</w:t>
      </w:r>
    </w:p>
    <w:p w:rsidR="006E2266" w:rsidRPr="005726CA" w:rsidRDefault="006E2266" w:rsidP="006E2266">
      <w:pPr>
        <w:tabs>
          <w:tab w:val="left" w:pos="993"/>
          <w:tab w:val="left" w:pos="1843"/>
        </w:tabs>
        <w:ind w:right="-285" w:firstLine="426"/>
        <w:jc w:val="both"/>
      </w:pPr>
      <w:r w:rsidRPr="005726CA">
        <w:t xml:space="preserve">1.8.2.3. finanšu piedāvājuma. </w:t>
      </w:r>
    </w:p>
    <w:p w:rsidR="006E2266" w:rsidRPr="005726CA" w:rsidRDefault="006E2266" w:rsidP="006E2266">
      <w:pPr>
        <w:tabs>
          <w:tab w:val="left" w:pos="993"/>
          <w:tab w:val="left" w:pos="1843"/>
        </w:tabs>
        <w:ind w:right="-285" w:firstLine="426"/>
        <w:jc w:val="both"/>
      </w:pPr>
      <w:r w:rsidRPr="005726CA">
        <w:t>1.8.2.3.1. Finanšu piedāvājums jāsagatavo atbilstoši Finanšu piedāvājuma veidnei (</w:t>
      </w:r>
      <w:r w:rsidR="00B63D8B">
        <w:t>2</w:t>
      </w:r>
      <w:r w:rsidRPr="005726CA">
        <w:t>.pielikums).</w:t>
      </w:r>
    </w:p>
    <w:p w:rsidR="006E2266" w:rsidRPr="005726CA" w:rsidRDefault="006E2266" w:rsidP="006E2266">
      <w:pPr>
        <w:tabs>
          <w:tab w:val="left" w:pos="993"/>
          <w:tab w:val="left" w:pos="1843"/>
        </w:tabs>
        <w:ind w:right="-285" w:firstLine="426"/>
        <w:jc w:val="both"/>
      </w:pPr>
      <w:r w:rsidRPr="005726CA">
        <w:t>1.8.2.3.2. Finanšu piedāvājumā cenas jānorāda eiro. Cenās jāiekļauj visas izmaksas, kas ir saistītas ar Pakalpojuma veikšanu, ietverot visus piemērojamos nodokļus, t.sk. Tehniskajā specifikācijā nenorādītu un neparedzētu darbu izpildi, kas tehnoloģiski saistīti ar iepirkuma priekšmetu īstenošanu līguma projektā noteiktajā termiņā un vietā, t.sk. nepieciešamo atļauju saņemšanu no trešajām personām, iespējamos riskus un sadārdzinājumus, izņemot pievienotās vērtības nodokli (turpmāk – PVN), PVN jānor</w:t>
      </w:r>
      <w:r>
        <w:t>ā</w:t>
      </w:r>
      <w:r w:rsidRPr="005726CA">
        <w:t>da atsevišķi.</w:t>
      </w:r>
    </w:p>
    <w:p w:rsidR="006E2266" w:rsidRPr="005726CA" w:rsidRDefault="006E2266" w:rsidP="006E2266">
      <w:pPr>
        <w:pStyle w:val="Default"/>
        <w:ind w:right="-300" w:firstLine="426"/>
        <w:jc w:val="both"/>
      </w:pPr>
      <w:r w:rsidRPr="005726CA">
        <w:t xml:space="preserve">1.8.2.3.3. Finanšu piedāvājumā jānorāda mēneša nomas maksa, iekļaujot tajā visus nodokļus un izmaksas, kas saistītas ar automobiļa piegādi, reģistrāciju </w:t>
      </w:r>
      <w:r>
        <w:t>Ceļu satiksmes drošības direkcijā</w:t>
      </w:r>
      <w:r w:rsidRPr="005726CA">
        <w:t>, transportlīdzekļa gada nodevu, ikgadējo tehnisko apskati, tehnisko apkopju un normāla nolietojuma remontdarbu (visi darbi, rezerves daļu nomaiņa, nepieciešam</w:t>
      </w:r>
      <w:r>
        <w:t>ā</w:t>
      </w:r>
      <w:r w:rsidRPr="005726CA">
        <w:t>s pārbaudes, mērījumi un regulēšanas darbi, k</w:t>
      </w:r>
      <w:r>
        <w:t>ā</w:t>
      </w:r>
      <w:r w:rsidRPr="005726CA">
        <w:t xml:space="preserve"> arī garantijas remontdarbi, transportlīdzekļa pareizas ekspluatācijas laikā</w:t>
      </w:r>
      <w:r>
        <w:t>,</w:t>
      </w:r>
      <w:r w:rsidRPr="005726CA">
        <w:t xml:space="preserve"> kas nepieciešami, lai sagatavotu transportlīdzekli ikgadējai tehniskai apkopei, riepas un to nomaiņa atbilstoši sezonai (normatīvajos aktos par ceļu satiksmi noteikto) un riepu nomaiņas un uzglabāšanas) izmaksas visā nomas laikā, ieskaitot darba un materiālu izmaksas, pirmspārdošanas sagatavošanu, visa uz piegādes brīdi uzstādītā aprīkojuma un tā uzstādīšanas izmaksas, lai nodrošinātu automobiļa pilnīgu gatavību lietošanai, kā arī līguma noslēgšanas izmaksas un tālākas pirmspārdošanas sagatavošanas izmaksas pēc transportlīdzekļa atgriešanas iznomātajam.</w:t>
      </w:r>
    </w:p>
    <w:p w:rsidR="006E2266" w:rsidRPr="005726CA" w:rsidRDefault="006E2266" w:rsidP="006E2266">
      <w:pPr>
        <w:tabs>
          <w:tab w:val="left" w:pos="993"/>
          <w:tab w:val="left" w:pos="1843"/>
        </w:tabs>
        <w:ind w:right="-285" w:firstLine="426"/>
        <w:jc w:val="both"/>
      </w:pPr>
      <w:r w:rsidRPr="005726CA">
        <w:t>1.8.2.3.4. Finanšu piedāvājumā jāiekļauj 24 (divdesmit četru) stundu tehniskās palīdzības servisa izmaksas avāriju, tehnisku problēmu vai bojājumu gadījumā, kura ietvaros pa tālruni tiek sniegtas instrukcijas pasūtītājam, kā jārīkojas konkrētajā gadījumā, un, ja nepieciešams (Latvijas Republikas teritorijā), nomas autotransporta transportēšanu līdz servisam.</w:t>
      </w:r>
    </w:p>
    <w:p w:rsidR="006E2266" w:rsidRPr="005726CA" w:rsidRDefault="006E2266" w:rsidP="006E2266">
      <w:pPr>
        <w:tabs>
          <w:tab w:val="left" w:pos="993"/>
          <w:tab w:val="left" w:pos="1843"/>
        </w:tabs>
        <w:ind w:right="-285" w:firstLine="426"/>
        <w:jc w:val="both"/>
      </w:pPr>
      <w:r w:rsidRPr="005726CA">
        <w:t>1.8.2.3.5. Finanšu piedāvājumā jāiekļauj izdevumi</w:t>
      </w:r>
      <w:r w:rsidR="00F82976">
        <w:t>,</w:t>
      </w:r>
      <w:r w:rsidRPr="005726CA">
        <w:t xml:space="preserve"> kas saistīti ar maiņas automašīnu (attiecīgas klases transportlīdzekli ar līdzvērtīgu sēdvietu skaitu) uz laiku, kas tiek patērēts tehnisko apkopju un/vai remontu veikšanai, ja šāds remonts un/vai tehniskā apkope ilgst vairāk nekā 1 (viena) darba diena.</w:t>
      </w:r>
    </w:p>
    <w:p w:rsidR="00C24E2E" w:rsidRDefault="00F37434" w:rsidP="00F37434">
      <w:pPr>
        <w:tabs>
          <w:tab w:val="left" w:pos="993"/>
          <w:tab w:val="left" w:pos="1843"/>
        </w:tabs>
        <w:ind w:right="-141" w:firstLine="567"/>
        <w:jc w:val="both"/>
        <w:rPr>
          <w:color w:val="000000"/>
        </w:rPr>
      </w:pPr>
      <w:r w:rsidRPr="005C2677">
        <w:t>1.8.3. Piedāvājuma dokumentiem jābūt drukātiem latviešu valodā, skaidri salasāmiem, iesietiem, ar satura rādītāju, ar numurētām lappusēm un cauršūtām lapām ar nostiprinātiem auklas galiem, ar apliecinātu lapu skaitu un noformētam atbilstoši Dokumentu juridiskā spēka likum</w:t>
      </w:r>
      <w:r>
        <w:t>a</w:t>
      </w:r>
      <w:r w:rsidRPr="005C2677">
        <w:t xml:space="preserve"> prasībām. </w:t>
      </w:r>
      <w:r w:rsidR="00BF6E3D">
        <w:t xml:space="preserve">Iesniedzot piedāvājumu, pretendents ir tiesīgs visu iesniegto dokumentu atvasinājumu un tulkojumu pareizību apliecināt ar vienu apliecinājumu, ja viss piedāvājums ir cauršūts vai caurauklots. </w:t>
      </w:r>
      <w:r w:rsidR="00BF6E3D" w:rsidRPr="000D0ADC">
        <w:rPr>
          <w:color w:val="000000"/>
        </w:rPr>
        <w:t>Saskaņā ar Likuma 33.panta septīto daļu, iesniedzot piedāvājumu, piegādātājs ir tiesīgs visu iesniegto dokumentu atvasinājumu, un tulkojumu pareizību apliecināt ar vienu apliecinājumu, ja viss piedāvājums ir cauršūts vai caurauklots.</w:t>
      </w:r>
    </w:p>
    <w:p w:rsidR="00F37434" w:rsidRPr="005C2677" w:rsidRDefault="00F37434" w:rsidP="00F37434">
      <w:pPr>
        <w:tabs>
          <w:tab w:val="left" w:pos="993"/>
          <w:tab w:val="left" w:pos="1843"/>
        </w:tabs>
        <w:ind w:right="-141" w:firstLine="567"/>
        <w:jc w:val="both"/>
      </w:pPr>
      <w:r w:rsidRPr="005C2677">
        <w:t>1.8.4. Piedāvājuma dokumenti jāparaksta personai, kura ir pilnvarota parakstīties pretendenta vārdā.</w:t>
      </w:r>
    </w:p>
    <w:p w:rsidR="00F37434" w:rsidRPr="005C2677" w:rsidRDefault="00F37434" w:rsidP="00F37434">
      <w:pPr>
        <w:tabs>
          <w:tab w:val="left" w:pos="993"/>
          <w:tab w:val="left" w:pos="1843"/>
        </w:tabs>
        <w:ind w:right="-141" w:firstLine="567"/>
        <w:jc w:val="both"/>
      </w:pPr>
      <w:r w:rsidRPr="005C2677">
        <w:t xml:space="preserve">1.8.5. Ja kāds no piedāvājumā iekļautajiem dokumentiem neatbilst Nolikuma prasībām, </w:t>
      </w:r>
      <w:r>
        <w:rPr>
          <w:szCs w:val="28"/>
        </w:rPr>
        <w:t>pretendents</w:t>
      </w:r>
      <w:r w:rsidRPr="005C2677">
        <w:rPr>
          <w:szCs w:val="28"/>
        </w:rPr>
        <w:t xml:space="preserve"> </w:t>
      </w:r>
      <w:r w:rsidRPr="005C2677">
        <w:t>ar argumentētu pamatojumu var tikt izslēgts no tālākas piedāvājuma vērtēšanas.</w:t>
      </w:r>
    </w:p>
    <w:p w:rsidR="00F37434" w:rsidRPr="005C2677" w:rsidRDefault="00F37434" w:rsidP="00F37434">
      <w:pPr>
        <w:tabs>
          <w:tab w:val="left" w:pos="993"/>
          <w:tab w:val="left" w:pos="1843"/>
        </w:tabs>
        <w:ind w:right="-142" w:firstLine="567"/>
        <w:jc w:val="both"/>
      </w:pPr>
      <w:r w:rsidRPr="001D2B80">
        <w:t>1.8.6.</w:t>
      </w:r>
      <w:r w:rsidRPr="005C2677">
        <w:t xml:space="preserve"> </w:t>
      </w:r>
      <w:r w:rsidRPr="00C53260">
        <w:t xml:space="preserve">Atvērtie piedāvājumi ir Pasūtītāja īpašums un netiek atdoti atpakaļ </w:t>
      </w:r>
      <w:r>
        <w:rPr>
          <w:szCs w:val="28"/>
        </w:rPr>
        <w:t>pretendentiem</w:t>
      </w:r>
      <w:r>
        <w:t>. Likuma</w:t>
      </w:r>
      <w:r w:rsidRPr="00E52F8D">
        <w:t xml:space="preserve"> 55.panta 4.</w:t>
      </w:r>
      <w:r w:rsidRPr="00E52F8D">
        <w:rPr>
          <w:vertAlign w:val="superscript"/>
        </w:rPr>
        <w:t>1</w:t>
      </w:r>
      <w:r w:rsidRPr="00E52F8D">
        <w:t xml:space="preserve"> daļas norādītos gadījumos Pasūtītājs neatver </w:t>
      </w:r>
      <w:r>
        <w:rPr>
          <w:szCs w:val="28"/>
        </w:rPr>
        <w:t>pretendentu</w:t>
      </w:r>
      <w:r w:rsidRPr="005C2677">
        <w:rPr>
          <w:szCs w:val="28"/>
        </w:rPr>
        <w:t xml:space="preserve"> </w:t>
      </w:r>
      <w:r w:rsidRPr="00E52F8D">
        <w:t xml:space="preserve">iesniegtos piedāvājumus un izsniedz vai nosūta tos atpakaļ </w:t>
      </w:r>
      <w:r>
        <w:rPr>
          <w:szCs w:val="28"/>
        </w:rPr>
        <w:t>pretendentiem</w:t>
      </w:r>
      <w:r w:rsidRPr="00E52F8D">
        <w:t>.</w:t>
      </w:r>
    </w:p>
    <w:p w:rsidR="00152356" w:rsidRDefault="00F37434" w:rsidP="005C18F9">
      <w:pPr>
        <w:ind w:right="-142" w:firstLine="567"/>
        <w:jc w:val="both"/>
      </w:pPr>
      <w:r w:rsidRPr="005C2677">
        <w:t xml:space="preserve">1.8.7. Iesniedzot piedāvājumu, </w:t>
      </w:r>
      <w:r>
        <w:rPr>
          <w:szCs w:val="28"/>
        </w:rPr>
        <w:t>pretendents</w:t>
      </w:r>
      <w:r w:rsidRPr="005C2677">
        <w:rPr>
          <w:szCs w:val="28"/>
        </w:rPr>
        <w:t xml:space="preserve"> </w:t>
      </w:r>
      <w:r w:rsidRPr="005C2677">
        <w:t>pilnībā pieņem visas Nolikumā ietvertās prasības.</w:t>
      </w:r>
    </w:p>
    <w:p w:rsidR="00DA0FDA" w:rsidRDefault="00DA0FDA" w:rsidP="00132672">
      <w:pPr>
        <w:ind w:right="-142"/>
        <w:jc w:val="both"/>
      </w:pPr>
    </w:p>
    <w:p w:rsidR="00F37434" w:rsidRPr="005C2677" w:rsidRDefault="00F37434" w:rsidP="00F37434">
      <w:pPr>
        <w:spacing w:before="120"/>
        <w:ind w:right="-142" w:firstLine="567"/>
        <w:rPr>
          <w:b/>
        </w:rPr>
      </w:pPr>
      <w:r w:rsidRPr="003A6CE7">
        <w:rPr>
          <w:b/>
        </w:rPr>
        <w:t>1.9.</w:t>
      </w:r>
      <w:r w:rsidRPr="00176BEB">
        <w:rPr>
          <w:b/>
        </w:rPr>
        <w:t xml:space="preserve"> </w:t>
      </w:r>
      <w:r w:rsidRPr="00176BEB">
        <w:rPr>
          <w:b/>
          <w:szCs w:val="28"/>
        </w:rPr>
        <w:t>Pretendentu</w:t>
      </w:r>
      <w:r w:rsidRPr="005C2677">
        <w:rPr>
          <w:szCs w:val="28"/>
        </w:rPr>
        <w:t xml:space="preserve"> </w:t>
      </w:r>
      <w:r>
        <w:rPr>
          <w:b/>
        </w:rPr>
        <w:t>piedalīšanās ierobežojumi</w:t>
      </w:r>
    </w:p>
    <w:p w:rsidR="00F37434" w:rsidRDefault="00F37434" w:rsidP="00F37434">
      <w:pPr>
        <w:tabs>
          <w:tab w:val="left" w:pos="993"/>
          <w:tab w:val="left" w:pos="1843"/>
        </w:tabs>
        <w:ind w:right="-142" w:firstLine="567"/>
        <w:jc w:val="both"/>
      </w:pPr>
      <w:r>
        <w:t xml:space="preserve">1.9.1. </w:t>
      </w:r>
      <w:r w:rsidRPr="000C24C6">
        <w:t xml:space="preserve">Iepirkumā var piedalīties </w:t>
      </w:r>
      <w:r>
        <w:rPr>
          <w:szCs w:val="28"/>
        </w:rPr>
        <w:t>pretendents</w:t>
      </w:r>
      <w:r w:rsidRPr="005C2677">
        <w:rPr>
          <w:szCs w:val="28"/>
        </w:rPr>
        <w:t xml:space="preserve"> </w:t>
      </w:r>
      <w:r w:rsidRPr="000C24C6">
        <w:t xml:space="preserve">– fiziskā vai juridiskā persona, šādu personu apvienība jebkurā to kombinācijā, kurām ir tiesības veikt komercdarbību </w:t>
      </w:r>
      <w:r w:rsidR="008072EA">
        <w:t>tirdzniecības</w:t>
      </w:r>
      <w:r w:rsidRPr="000C24C6">
        <w:t xml:space="preserve"> jomā</w:t>
      </w:r>
      <w:r>
        <w:t>.</w:t>
      </w:r>
    </w:p>
    <w:p w:rsidR="00F37434" w:rsidRPr="00B10D84" w:rsidRDefault="00F37434" w:rsidP="00F37434">
      <w:pPr>
        <w:ind w:right="-141" w:firstLine="567"/>
        <w:jc w:val="both"/>
      </w:pPr>
      <w:r>
        <w:t xml:space="preserve">1.9.2. </w:t>
      </w:r>
      <w:r w:rsidRPr="00B10D84">
        <w:t>Ja piedāvājumu iesniedz personu apvienība, kura uz piedāvājuma iesniegšanas brīdi nav juridiski noformējusi savu sadarbību saskaņā ar Komerclikumu, lai tā tiktu atzīta par pretendentu, ir jāiesniedz visu personu apvienības, dalībnieku parakstīta, saistību raksta (protokola, vienošanās, cita dokumenta) kopija, kas apliecina, ka, ja pretendents tiks atzīts par uzvarētāju, tiks izveidota personālsabiedrība saskaņā ar Nolikuma prasībām.</w:t>
      </w:r>
    </w:p>
    <w:p w:rsidR="00922F46" w:rsidRDefault="00F37434" w:rsidP="00F37434">
      <w:pPr>
        <w:pStyle w:val="ListParagraph"/>
        <w:ind w:left="0" w:right="-141" w:firstLine="567"/>
        <w:jc w:val="both"/>
      </w:pPr>
      <w:r w:rsidRPr="00B10D84">
        <w:t>Ja piedāvājumu iesniegus</w:t>
      </w:r>
      <w:r>
        <w:t>ī</w:t>
      </w:r>
      <w:r w:rsidRPr="00B10D84">
        <w:t xml:space="preserve"> personu apvienība tiek atzīta par Iepirkuma uzvarētāju, tai ir jāparaksta personālsabiedrības līgums. Personālsabiedrības līguma kopija, kā arī personālsabiedrības pārstāvja pilnvara jāiesniedz Pasūtītājam. </w:t>
      </w:r>
    </w:p>
    <w:p w:rsidR="00F37434" w:rsidRPr="00B10D84" w:rsidRDefault="00F37434" w:rsidP="00F37434">
      <w:pPr>
        <w:pStyle w:val="ListParagraph"/>
        <w:ind w:left="0" w:right="-141" w:firstLine="567"/>
        <w:jc w:val="both"/>
      </w:pPr>
      <w:r>
        <w:t xml:space="preserve">1.9.3. </w:t>
      </w:r>
      <w:r w:rsidRPr="00B10D84">
        <w:t>Iepirkuma līguma slēgšanas tiesību iegūšanai personu apvienībai ir jāveic personālsabiedrības reģistrācija normatīvajos aktos noteiktajā kārtībā 10 (desmit) kalendāro dienu laikā no dienas, kad atbilstoši Likumam var slēgt Iepirkuma līgumu.</w:t>
      </w:r>
    </w:p>
    <w:p w:rsidR="00F37434" w:rsidRPr="00B10D84" w:rsidRDefault="00F37434" w:rsidP="00F37434">
      <w:pPr>
        <w:pStyle w:val="ListParagraph"/>
        <w:ind w:left="0" w:right="-141" w:firstLine="567"/>
        <w:jc w:val="both"/>
      </w:pPr>
      <w:r>
        <w:t xml:space="preserve">1.9.4. </w:t>
      </w:r>
      <w:r w:rsidRPr="00B10D84">
        <w:t>Ja piedāvājumu iesniedz personālsabiedrība, tad, lai tā tiktu atzīta par pretendentu Iepirkumā, ir jāiesniedz personālsabiedrības līguma kopija vai izraksts no līguma, vai cita dokumenta (protokols, vienošanās) kopija, kas apliecina katra personālsabiedrības biedra kompetenci un atbildības sadalījumu, ja tas nav ietverts personālsabiedrības līgumā vai tā izrakstā.</w:t>
      </w:r>
    </w:p>
    <w:p w:rsidR="00F37434" w:rsidRPr="00B10D84" w:rsidRDefault="00F37434" w:rsidP="00F37434">
      <w:pPr>
        <w:pStyle w:val="ListParagraph"/>
        <w:ind w:left="0" w:right="-141" w:firstLine="567"/>
        <w:jc w:val="both"/>
      </w:pPr>
      <w:r>
        <w:t xml:space="preserve">1.9.5. </w:t>
      </w:r>
      <w:r w:rsidRPr="00B10D84">
        <w:t>Ja pretendents līguma izpildē piesaista personu, uz kuras iespējām pretendents balstās, lai apliecinātu atbilstību kvalifikācijas prasībām, pretendentam ir jāiesniedz apliecinājums vai vienošanās par sadarbību konkrētā līguma izpildei.</w:t>
      </w:r>
    </w:p>
    <w:p w:rsidR="00F37434" w:rsidRDefault="00F37434" w:rsidP="00B71861">
      <w:pPr>
        <w:pStyle w:val="ListParagraph"/>
        <w:ind w:left="0" w:right="-141" w:firstLine="567"/>
        <w:jc w:val="both"/>
      </w:pPr>
      <w:r>
        <w:t xml:space="preserve">1.9.6. </w:t>
      </w:r>
      <w:r w:rsidR="00B71861" w:rsidRPr="00B71861">
        <w:t>Ja pretendents Iepirkuma līguma izpildē piesaista apakšuzņēmēju, paredzot tam izpildei nodot konkrētu Iepirkuma līguma daļu un tās vērtība ir 20 % (divdesmit procenti) no kopējās Iepirkuma līguma vērtības vai lielāka, pretendentam jāiesniedz apakšuzņēmēja parakstīts dokuments (apliecinājums vai vienošanās), kas pierāda apakšuzņēmēja uzņemtās saistības attiecībā uz Iepirkuma īstenošanu un piedalīšanos Iepirkuma līguma izpildē, kā arī informāciju par to, kādu Iepirkuma (līguma) daļu (kuras darbus) īstenos apakšuzņēmējs.</w:t>
      </w:r>
    </w:p>
    <w:p w:rsidR="00B71861" w:rsidRPr="005C2677" w:rsidRDefault="00B71861" w:rsidP="00B71861">
      <w:pPr>
        <w:pStyle w:val="ListParagraph"/>
        <w:ind w:left="0" w:right="-141" w:firstLine="567"/>
        <w:jc w:val="both"/>
      </w:pPr>
    </w:p>
    <w:p w:rsidR="00F37434" w:rsidRPr="005C2677" w:rsidRDefault="00F37434" w:rsidP="00F37434">
      <w:pPr>
        <w:ind w:right="-142" w:firstLine="567"/>
        <w:rPr>
          <w:b/>
        </w:rPr>
      </w:pPr>
      <w:r w:rsidRPr="005C2677">
        <w:rPr>
          <w:b/>
        </w:rPr>
        <w:t>2. Iepirkuma komisija, tās tiesības un pienākumi</w:t>
      </w:r>
    </w:p>
    <w:p w:rsidR="00F37434" w:rsidRPr="00D92DF6" w:rsidRDefault="00F37434" w:rsidP="00F37434">
      <w:pPr>
        <w:ind w:right="-142" w:firstLine="567"/>
        <w:jc w:val="both"/>
      </w:pPr>
      <w:r w:rsidRPr="00FD765E">
        <w:t xml:space="preserve">2.1. </w:t>
      </w:r>
      <w:r w:rsidRPr="00D92DF6">
        <w:t xml:space="preserve">Iepirkuma komisija ir izveidota un veic savus pienākumus </w:t>
      </w:r>
      <w:r>
        <w:t>Likuma</w:t>
      </w:r>
      <w:r w:rsidRPr="00D92DF6">
        <w:t xml:space="preserve"> noteiktajā kārtībā.</w:t>
      </w:r>
    </w:p>
    <w:p w:rsidR="00F37434" w:rsidRDefault="00F37434" w:rsidP="00F37434">
      <w:pPr>
        <w:ind w:right="-141" w:firstLine="567"/>
        <w:jc w:val="both"/>
      </w:pPr>
      <w:r w:rsidRPr="00FD765E">
        <w:t>2.</w:t>
      </w:r>
      <w:r>
        <w:t>2</w:t>
      </w:r>
      <w:r w:rsidRPr="00FD765E">
        <w:t>.</w:t>
      </w:r>
      <w:r>
        <w:t xml:space="preserve"> </w:t>
      </w:r>
      <w:r w:rsidRPr="00D92DF6">
        <w:t>Iepirkuma komisija</w:t>
      </w:r>
      <w:r>
        <w:t xml:space="preserve"> pārbauda visu </w:t>
      </w:r>
      <w:r>
        <w:rPr>
          <w:szCs w:val="28"/>
        </w:rPr>
        <w:t>pretendentu</w:t>
      </w:r>
      <w:r w:rsidRPr="005C2677">
        <w:rPr>
          <w:szCs w:val="28"/>
        </w:rPr>
        <w:t xml:space="preserve"> </w:t>
      </w:r>
      <w:r>
        <w:t>finanšu piedāvājumus (</w:t>
      </w:r>
      <w:r w:rsidRPr="00215F8C">
        <w:t>vai piedāvājumā nav aritmētisku kļūdu</w:t>
      </w:r>
      <w:r>
        <w:t>) un nepamatoti lēta piedāvājuma esamību</w:t>
      </w:r>
      <w:r w:rsidRPr="00215F8C">
        <w:t xml:space="preserve">. Ja </w:t>
      </w:r>
      <w:r>
        <w:t xml:space="preserve">iepirkuma </w:t>
      </w:r>
      <w:r w:rsidRPr="00D92DF6">
        <w:t>komisija</w:t>
      </w:r>
      <w:r>
        <w:t xml:space="preserve"> konstatē aritmētiskā</w:t>
      </w:r>
      <w:r w:rsidRPr="00215F8C">
        <w:t xml:space="preserve">s kļūdas, </w:t>
      </w:r>
      <w:r>
        <w:t>tad</w:t>
      </w:r>
      <w:r w:rsidRPr="00215F8C">
        <w:t xml:space="preserve"> šīs kļūdas izlabo. Par kļūdu laboju</w:t>
      </w:r>
      <w:r>
        <w:t>mu un laboto piedāvājuma summu P</w:t>
      </w:r>
      <w:r w:rsidRPr="00215F8C">
        <w:t xml:space="preserve">asūtītājs paziņo </w:t>
      </w:r>
      <w:r>
        <w:rPr>
          <w:szCs w:val="28"/>
        </w:rPr>
        <w:t>pretendentam</w:t>
      </w:r>
      <w:r w:rsidRPr="00215F8C">
        <w:t>, kura pieļautās kļūdas labotas.</w:t>
      </w:r>
      <w:r>
        <w:t xml:space="preserve"> Vērtējot finanšu piedāvājumu, P</w:t>
      </w:r>
      <w:r w:rsidRPr="00215F8C">
        <w:t>asūtītājs ņem vērā labojumus.</w:t>
      </w:r>
    </w:p>
    <w:p w:rsidR="00F37434" w:rsidRPr="002643B1" w:rsidRDefault="00F37434" w:rsidP="00F37434">
      <w:pPr>
        <w:ind w:right="-141" w:firstLine="567"/>
        <w:jc w:val="both"/>
      </w:pPr>
      <w:r w:rsidRPr="00644FDA">
        <w:t>2.3.</w:t>
      </w:r>
      <w:r>
        <w:t xml:space="preserve"> </w:t>
      </w:r>
      <w:r w:rsidRPr="00294C66">
        <w:t xml:space="preserve">Ja jebkurā vērtēšanas stadijā atklājas, ka </w:t>
      </w:r>
      <w:r>
        <w:rPr>
          <w:szCs w:val="28"/>
        </w:rPr>
        <w:t>pretendents</w:t>
      </w:r>
      <w:r w:rsidRPr="005C2677">
        <w:rPr>
          <w:szCs w:val="28"/>
        </w:rPr>
        <w:t xml:space="preserve"> </w:t>
      </w:r>
      <w:r w:rsidRPr="00294C66">
        <w:t xml:space="preserve">nav sniedzis nepieciešamās ziņas, </w:t>
      </w:r>
      <w:r>
        <w:t>i</w:t>
      </w:r>
      <w:r w:rsidRPr="00294C66">
        <w:t xml:space="preserve">epirkuma komisija var izslēgt </w:t>
      </w:r>
      <w:r>
        <w:rPr>
          <w:szCs w:val="28"/>
        </w:rPr>
        <w:t>pretendenta</w:t>
      </w:r>
      <w:r w:rsidRPr="005C2677">
        <w:rPr>
          <w:szCs w:val="28"/>
        </w:rPr>
        <w:t xml:space="preserve"> </w:t>
      </w:r>
      <w:r w:rsidRPr="00294C66">
        <w:t>piedāvājumu no tālākās vērtēšanas.</w:t>
      </w:r>
    </w:p>
    <w:p w:rsidR="00F37434" w:rsidRPr="005C2677" w:rsidRDefault="00F37434" w:rsidP="00F37434">
      <w:pPr>
        <w:ind w:right="-141"/>
        <w:jc w:val="both"/>
      </w:pPr>
    </w:p>
    <w:p w:rsidR="00F37434" w:rsidRPr="005C2677" w:rsidRDefault="00F37434" w:rsidP="00F37434">
      <w:pPr>
        <w:ind w:right="-142" w:firstLine="567"/>
        <w:rPr>
          <w:b/>
        </w:rPr>
      </w:pPr>
      <w:r w:rsidRPr="0063798B">
        <w:rPr>
          <w:b/>
        </w:rPr>
        <w:t>3.</w:t>
      </w:r>
      <w:r w:rsidRPr="005C2677">
        <w:rPr>
          <w:b/>
        </w:rPr>
        <w:t xml:space="preserve"> </w:t>
      </w:r>
      <w:r>
        <w:rPr>
          <w:b/>
        </w:rPr>
        <w:t>Pretendenta</w:t>
      </w:r>
      <w:r w:rsidRPr="005C2677">
        <w:rPr>
          <w:b/>
        </w:rPr>
        <w:t xml:space="preserve"> tiesības un pienākumi</w:t>
      </w:r>
    </w:p>
    <w:p w:rsidR="00F37434" w:rsidRPr="005C2677" w:rsidRDefault="00F37434" w:rsidP="00F37434">
      <w:pPr>
        <w:ind w:right="-142" w:firstLine="567"/>
        <w:jc w:val="both"/>
        <w:rPr>
          <w:b/>
        </w:rPr>
      </w:pPr>
      <w:r w:rsidRPr="00E078B0">
        <w:t>3.1.</w:t>
      </w:r>
      <w:r w:rsidRPr="005C2677">
        <w:rPr>
          <w:b/>
        </w:rPr>
        <w:t xml:space="preserve"> </w:t>
      </w:r>
      <w:r>
        <w:rPr>
          <w:b/>
        </w:rPr>
        <w:t>Pretendenta</w:t>
      </w:r>
      <w:r w:rsidRPr="005C2677">
        <w:rPr>
          <w:b/>
        </w:rPr>
        <w:t xml:space="preserve"> tiesības:</w:t>
      </w:r>
    </w:p>
    <w:p w:rsidR="00F37434" w:rsidRPr="005C2677" w:rsidRDefault="00F37434" w:rsidP="00F37434">
      <w:pPr>
        <w:ind w:right="-141" w:firstLine="567"/>
        <w:jc w:val="both"/>
      </w:pPr>
      <w:r w:rsidRPr="00097A0C">
        <w:t>3.1.1.</w:t>
      </w:r>
      <w:r w:rsidRPr="005C2677">
        <w:t xml:space="preserve"> Ja ieinteresētais </w:t>
      </w:r>
      <w:r>
        <w:rPr>
          <w:szCs w:val="28"/>
        </w:rPr>
        <w:t>pretendents</w:t>
      </w:r>
      <w:r w:rsidRPr="005C2677">
        <w:rPr>
          <w:szCs w:val="28"/>
        </w:rPr>
        <w:t xml:space="preserve"> </w:t>
      </w:r>
      <w:r w:rsidRPr="005C2677">
        <w:t xml:space="preserve">ir laikus pieprasījis papildus informāciju par Iepirkuma procedūras dokumentos iekļautajām prasībām par piedāvājumu sagatavošanu un iesniegšanu vai </w:t>
      </w:r>
      <w:r>
        <w:rPr>
          <w:szCs w:val="28"/>
        </w:rPr>
        <w:t>pretendentu</w:t>
      </w:r>
      <w:r w:rsidRPr="005C2677">
        <w:rPr>
          <w:szCs w:val="28"/>
        </w:rPr>
        <w:t xml:space="preserve"> </w:t>
      </w:r>
      <w:r w:rsidRPr="005C2677">
        <w:t xml:space="preserve">atlasi, </w:t>
      </w:r>
      <w:r w:rsidRPr="00E078B0">
        <w:t>Pasūtītājs to sniedz piecu dienu laikā, bet ne vēlāk kā sešas dienas pirms piedāvājumu iesniegšanas termiņa beigām</w:t>
      </w:r>
      <w:r w:rsidRPr="005C2677">
        <w:t>;</w:t>
      </w:r>
    </w:p>
    <w:p w:rsidR="00F37434" w:rsidRPr="005C2677" w:rsidRDefault="00F37434" w:rsidP="00F37434">
      <w:pPr>
        <w:ind w:right="-141" w:firstLine="567"/>
        <w:jc w:val="both"/>
      </w:pPr>
      <w:r w:rsidRPr="005C2677">
        <w:t xml:space="preserve">3.1.2. Iesniedzot piedāvājumu, </w:t>
      </w:r>
      <w:r>
        <w:rPr>
          <w:szCs w:val="28"/>
        </w:rPr>
        <w:t>pretendentam</w:t>
      </w:r>
      <w:r w:rsidRPr="005C2677">
        <w:rPr>
          <w:szCs w:val="28"/>
        </w:rPr>
        <w:t xml:space="preserve"> </w:t>
      </w:r>
      <w:r w:rsidRPr="005C2677">
        <w:t xml:space="preserve">ir tiesības </w:t>
      </w:r>
      <w:r w:rsidRPr="005C2677">
        <w:rPr>
          <w:color w:val="000000"/>
        </w:rPr>
        <w:t xml:space="preserve">lūgt uz piedāvājuma aploksnes priekšpuses kopijas, kuru sagatavo iesniedzējs un kura paliek iesniedzēja rīcībā, izdarīt atzīmi par dokumenta saņemšanu </w:t>
      </w:r>
      <w:r w:rsidRPr="005C2677">
        <w:t>ar norādi par piedāvājuma saņemšanas</w:t>
      </w:r>
      <w:r w:rsidRPr="005C2677">
        <w:rPr>
          <w:color w:val="000000"/>
          <w:sz w:val="28"/>
        </w:rPr>
        <w:t xml:space="preserve"> </w:t>
      </w:r>
      <w:r w:rsidRPr="005C2677">
        <w:rPr>
          <w:color w:val="000000"/>
        </w:rPr>
        <w:t>datumu un</w:t>
      </w:r>
      <w:r w:rsidRPr="005C2677">
        <w:t xml:space="preserve"> laiku; </w:t>
      </w:r>
    </w:p>
    <w:p w:rsidR="00F37434" w:rsidRPr="005C2677" w:rsidRDefault="00F37434" w:rsidP="00F37434">
      <w:pPr>
        <w:ind w:right="-141" w:firstLine="567"/>
        <w:jc w:val="both"/>
      </w:pPr>
      <w:r w:rsidRPr="005C2677">
        <w:t xml:space="preserve">3.1.3. </w:t>
      </w:r>
      <w:r>
        <w:rPr>
          <w:szCs w:val="28"/>
        </w:rPr>
        <w:t>Pretendentam</w:t>
      </w:r>
      <w:r w:rsidRPr="005C2677">
        <w:rPr>
          <w:szCs w:val="28"/>
        </w:rPr>
        <w:t xml:space="preserve"> </w:t>
      </w:r>
      <w:r w:rsidRPr="005C2677">
        <w:t xml:space="preserve">ir tiesības pārsūdzēt </w:t>
      </w:r>
      <w:r w:rsidR="00D62D59">
        <w:t>i</w:t>
      </w:r>
      <w:r w:rsidR="00D62D59" w:rsidRPr="005C2677">
        <w:t xml:space="preserve">epirkuma </w:t>
      </w:r>
      <w:r w:rsidRPr="005C2677">
        <w:t xml:space="preserve">komisijas pieņemto lēmumu saskaņā ar </w:t>
      </w:r>
      <w:r>
        <w:t>Likumu</w:t>
      </w:r>
      <w:r w:rsidRPr="005C2677">
        <w:t>.</w:t>
      </w:r>
    </w:p>
    <w:p w:rsidR="00176BEB" w:rsidRDefault="00176BEB" w:rsidP="00F37434">
      <w:pPr>
        <w:ind w:right="-141" w:firstLine="567"/>
        <w:jc w:val="both"/>
        <w:rPr>
          <w:b/>
        </w:rPr>
      </w:pPr>
    </w:p>
    <w:p w:rsidR="00F37434" w:rsidRPr="00176BEB" w:rsidRDefault="00F37434" w:rsidP="00F37434">
      <w:pPr>
        <w:ind w:right="-141" w:firstLine="567"/>
        <w:jc w:val="both"/>
        <w:rPr>
          <w:b/>
        </w:rPr>
      </w:pPr>
      <w:r w:rsidRPr="003A6CE7">
        <w:rPr>
          <w:b/>
        </w:rPr>
        <w:t>3.2.</w:t>
      </w:r>
      <w:r w:rsidRPr="00176BEB">
        <w:rPr>
          <w:b/>
        </w:rPr>
        <w:t xml:space="preserve"> </w:t>
      </w:r>
      <w:r w:rsidRPr="00176BEB">
        <w:rPr>
          <w:b/>
          <w:szCs w:val="28"/>
        </w:rPr>
        <w:t>Pretendentu</w:t>
      </w:r>
      <w:r w:rsidRPr="003A6CE7">
        <w:rPr>
          <w:b/>
          <w:szCs w:val="28"/>
        </w:rPr>
        <w:t xml:space="preserve"> </w:t>
      </w:r>
      <w:r w:rsidRPr="00176BEB">
        <w:rPr>
          <w:b/>
        </w:rPr>
        <w:t>pienākumi:</w:t>
      </w:r>
    </w:p>
    <w:p w:rsidR="00F37434" w:rsidRPr="000729B7" w:rsidRDefault="00F37434" w:rsidP="00F37434">
      <w:pPr>
        <w:ind w:right="-141" w:firstLine="567"/>
        <w:jc w:val="both"/>
      </w:pPr>
      <w:r w:rsidRPr="005C2677">
        <w:t xml:space="preserve">3.2.1. </w:t>
      </w:r>
      <w:r>
        <w:rPr>
          <w:szCs w:val="28"/>
        </w:rPr>
        <w:t>Pretendents</w:t>
      </w:r>
      <w:r w:rsidRPr="005C2677">
        <w:rPr>
          <w:szCs w:val="28"/>
        </w:rPr>
        <w:t xml:space="preserve"> </w:t>
      </w:r>
      <w:r w:rsidRPr="005C2677">
        <w:t xml:space="preserve">iesniedz piedāvājumu </w:t>
      </w:r>
      <w:r w:rsidRPr="000729B7">
        <w:t>atbilstoši Nolikuma prasībām;</w:t>
      </w:r>
    </w:p>
    <w:p w:rsidR="00F37434" w:rsidRPr="005C2677" w:rsidRDefault="00F37434" w:rsidP="00F37434">
      <w:pPr>
        <w:ind w:right="-141" w:firstLine="567"/>
        <w:jc w:val="both"/>
      </w:pPr>
      <w:r w:rsidRPr="000729B7">
        <w:t xml:space="preserve">3.2.2. Viens </w:t>
      </w:r>
      <w:r w:rsidRPr="000729B7">
        <w:rPr>
          <w:szCs w:val="28"/>
        </w:rPr>
        <w:t xml:space="preserve">pretendents </w:t>
      </w:r>
      <w:r w:rsidRPr="000729B7">
        <w:t>var iesniegt tikai vienu piedāvājumu par Iepirkuma priekšmetu kopā vai par kādu atsevišķu daļu;</w:t>
      </w:r>
    </w:p>
    <w:p w:rsidR="00F37434" w:rsidRPr="005C2677" w:rsidRDefault="00F37434" w:rsidP="00F37434">
      <w:pPr>
        <w:ind w:right="-141" w:firstLine="567"/>
        <w:jc w:val="both"/>
      </w:pPr>
      <w:r w:rsidRPr="005C2677">
        <w:t xml:space="preserve">3.2.3. Katrs </w:t>
      </w:r>
      <w:r>
        <w:rPr>
          <w:szCs w:val="28"/>
        </w:rPr>
        <w:t>pretendents</w:t>
      </w:r>
      <w:r w:rsidRPr="005C2677">
        <w:t xml:space="preserve">, iesniedzot piedāvājumu, apņemas ievērot visus Nolikumā minētos nosacījumus kā pamatu </w:t>
      </w:r>
      <w:r w:rsidR="00176BEB">
        <w:t>Ie</w:t>
      </w:r>
      <w:r w:rsidRPr="00C52D63">
        <w:t>pirkuma līguma</w:t>
      </w:r>
      <w:r w:rsidRPr="005C2677">
        <w:t xml:space="preserve"> noslēgšanai;</w:t>
      </w:r>
    </w:p>
    <w:p w:rsidR="00F37434" w:rsidRPr="005C2677" w:rsidRDefault="00F37434" w:rsidP="00F37434">
      <w:pPr>
        <w:ind w:right="-141" w:firstLine="567"/>
        <w:jc w:val="both"/>
      </w:pPr>
      <w:r w:rsidRPr="001239D3">
        <w:t>3.2.4.</w:t>
      </w:r>
      <w:r w:rsidRPr="005C2677">
        <w:t xml:space="preserve"> </w:t>
      </w:r>
      <w:r>
        <w:rPr>
          <w:szCs w:val="28"/>
        </w:rPr>
        <w:t>Pretendentam</w:t>
      </w:r>
      <w:r w:rsidRPr="005C2677">
        <w:t xml:space="preserve">, kura piedāvājums atzīts par </w:t>
      </w:r>
      <w:r w:rsidR="00DA0FDA" w:rsidRPr="00307426">
        <w:t>saimnieciski visizdevīgāk</w:t>
      </w:r>
      <w:r w:rsidR="00DA0FDA">
        <w:t>o</w:t>
      </w:r>
      <w:r w:rsidRPr="000729B7">
        <w:t xml:space="preserve">, ir pienākums noslēgt Iepirkuma līgumu saskaņā ar </w:t>
      </w:r>
      <w:r>
        <w:t>Nolikumam pievienoto I</w:t>
      </w:r>
      <w:r w:rsidRPr="005C2677">
        <w:t>epirkuma līguma projektu pēc Pasūtītāja pieprasījuma, kurš sagatavots apstākļos, kad v</w:t>
      </w:r>
      <w:r>
        <w:t>airs nepastāv tiesiski šķēršļi I</w:t>
      </w:r>
      <w:r w:rsidRPr="005C2677">
        <w:t xml:space="preserve">epirkuma līguma noslēgšanai. Iepirkuma uzvarētāja atteikšanās noslēgt </w:t>
      </w:r>
      <w:r>
        <w:t xml:space="preserve">Iepirkuma </w:t>
      </w:r>
      <w:r w:rsidRPr="00DA5BDD">
        <w:t>līgumu</w:t>
      </w:r>
      <w:r w:rsidRPr="005C2677">
        <w:t xml:space="preserve"> vai parakstīta </w:t>
      </w:r>
      <w:r>
        <w:t xml:space="preserve">Iepirkuma </w:t>
      </w:r>
      <w:r w:rsidRPr="00DA5BDD">
        <w:t>līguma</w:t>
      </w:r>
      <w:r w:rsidRPr="005C2677">
        <w:t xml:space="preserve"> eksemplāra nepiegādāšana Pasūtītājam šajā termiņā, tiks uzskatīta par pretendenta piedāvājuma atsaukšanu;</w:t>
      </w:r>
    </w:p>
    <w:p w:rsidR="00DD0BCE" w:rsidRDefault="00F37434" w:rsidP="00DD0BCE">
      <w:pPr>
        <w:ind w:right="-141" w:firstLine="567"/>
        <w:jc w:val="both"/>
      </w:pPr>
      <w:r w:rsidRPr="005C2677">
        <w:t xml:space="preserve">3.2.5. </w:t>
      </w:r>
      <w:r>
        <w:rPr>
          <w:szCs w:val="28"/>
        </w:rPr>
        <w:t>Pretendents</w:t>
      </w:r>
      <w:r w:rsidRPr="005C2677">
        <w:rPr>
          <w:szCs w:val="28"/>
        </w:rPr>
        <w:t xml:space="preserve"> </w:t>
      </w:r>
      <w:r w:rsidRPr="005C2677">
        <w:t>uzņemas visas izmaksas, kuras saistītas ar piedāvājuma izstrādi un iesniegšanu, un apņemas necelt pret Pasūtītāju nekādas pretenzijas par minētajām izmaksām;</w:t>
      </w:r>
    </w:p>
    <w:p w:rsidR="00F37434" w:rsidRPr="005C2677" w:rsidRDefault="00F37434" w:rsidP="00095EBF">
      <w:pPr>
        <w:ind w:right="-141" w:firstLine="567"/>
        <w:jc w:val="both"/>
      </w:pPr>
      <w:r w:rsidRPr="005C2677">
        <w:t>3.2.</w:t>
      </w:r>
      <w:r w:rsidR="00793A58">
        <w:t>6</w:t>
      </w:r>
      <w:r w:rsidRPr="005C2677">
        <w:t xml:space="preserve">. Ņemt vērā Pasūtītāja </w:t>
      </w:r>
      <w:r w:rsidR="00F82976">
        <w:t>tīmekļvietnē</w:t>
      </w:r>
      <w:r w:rsidR="00F82976" w:rsidRPr="005C2677">
        <w:t xml:space="preserve"> </w:t>
      </w:r>
      <w:hyperlink r:id="rId10" w:history="1">
        <w:r w:rsidRPr="005C2677">
          <w:rPr>
            <w:rStyle w:val="Hyperlink"/>
          </w:rPr>
          <w:t>www.ievp.gov.lv</w:t>
        </w:r>
      </w:hyperlink>
      <w:r>
        <w:t>, sadaļā „Publiskie i</w:t>
      </w:r>
      <w:r w:rsidRPr="005C2677">
        <w:t>epirkumi”, izvietoto aktuālo informāciju par Iepirkuma norises gaitu, t.sk., atbildes uz pretendentu uzdotajiem jautājumiem, skaidrojumiem, grozījumiem Nolikumā, līguma tiesību piešķiršanu u.c.</w:t>
      </w:r>
    </w:p>
    <w:p w:rsidR="00F37434" w:rsidRDefault="00F37434" w:rsidP="00F37434">
      <w:pPr>
        <w:ind w:right="-142"/>
      </w:pPr>
    </w:p>
    <w:p w:rsidR="00F37434" w:rsidRPr="005C2677" w:rsidRDefault="00F37434" w:rsidP="00F37434">
      <w:pPr>
        <w:ind w:right="-142" w:firstLine="567"/>
        <w:rPr>
          <w:b/>
        </w:rPr>
      </w:pPr>
      <w:r w:rsidRPr="005C2677">
        <w:rPr>
          <w:b/>
        </w:rPr>
        <w:t xml:space="preserve">4. </w:t>
      </w:r>
      <w:r w:rsidRPr="001239D3">
        <w:rPr>
          <w:b/>
          <w:szCs w:val="28"/>
        </w:rPr>
        <w:t>Pretendenta</w:t>
      </w:r>
      <w:r w:rsidRPr="005C2677">
        <w:rPr>
          <w:szCs w:val="28"/>
        </w:rPr>
        <w:t xml:space="preserve"> </w:t>
      </w:r>
      <w:r w:rsidRPr="005C2677">
        <w:rPr>
          <w:b/>
        </w:rPr>
        <w:t>kvalifikācija</w:t>
      </w:r>
    </w:p>
    <w:p w:rsidR="00793A58" w:rsidRPr="005726CA" w:rsidRDefault="00793A58" w:rsidP="00793A58">
      <w:pPr>
        <w:ind w:right="-285" w:firstLine="426"/>
        <w:jc w:val="both"/>
      </w:pPr>
      <w:r w:rsidRPr="005726CA">
        <w:rPr>
          <w:b/>
        </w:rPr>
        <w:t>4.1.</w:t>
      </w:r>
      <w:r w:rsidRPr="005726CA">
        <w:t xml:space="preserve"> Pretendentam </w:t>
      </w:r>
      <w:r w:rsidRPr="005726CA">
        <w:rPr>
          <w:b/>
          <w:u w:val="single"/>
        </w:rPr>
        <w:t>jāiesniedz</w:t>
      </w:r>
      <w:r w:rsidRPr="005726CA">
        <w:t xml:space="preserve">: </w:t>
      </w:r>
    </w:p>
    <w:p w:rsidR="00793A58" w:rsidRDefault="00793A58" w:rsidP="00793A58">
      <w:pPr>
        <w:ind w:firstLine="426"/>
        <w:jc w:val="both"/>
      </w:pPr>
      <w:r w:rsidRPr="005726CA">
        <w:t xml:space="preserve">4.1.1. </w:t>
      </w:r>
      <w:r w:rsidRPr="005726CA">
        <w:rPr>
          <w:b/>
        </w:rPr>
        <w:t>apliecinājums,</w:t>
      </w:r>
      <w:r w:rsidRPr="005726CA">
        <w:t xml:space="preserve"> ka </w:t>
      </w:r>
      <w:r w:rsidRPr="007D5B63">
        <w:t>pretendents 3 (trīs) iepriekšējo gadu (2014., 2015., 2016.un 2017. gadā</w:t>
      </w:r>
      <w:r>
        <w:t xml:space="preserve"> līdz piedāvājuma iesniegšanas brīdim</w:t>
      </w:r>
      <w:r w:rsidRPr="007D5B63">
        <w:t>) laikā ir veicis vismaz 10 (desmit) transportlīdzekļu ilglaicīgu (vismaz 24 (divdesmit četrus) mēnešus) un nepārtrauktu iznomāšanu.</w:t>
      </w:r>
    </w:p>
    <w:p w:rsidR="00793A58" w:rsidRPr="005726CA" w:rsidRDefault="00793A58" w:rsidP="00793A58">
      <w:pPr>
        <w:ind w:firstLine="426"/>
        <w:jc w:val="both"/>
      </w:pPr>
      <w:r w:rsidRPr="005726CA">
        <w:t>4.1.2.</w:t>
      </w:r>
      <w:r w:rsidRPr="005726CA">
        <w:rPr>
          <w:b/>
        </w:rPr>
        <w:t xml:space="preserve"> jāiesniedz </w:t>
      </w:r>
      <w:r w:rsidRPr="007D5B63">
        <w:t>informācijā</w:t>
      </w:r>
      <w:r>
        <w:rPr>
          <w:b/>
        </w:rPr>
        <w:t xml:space="preserve"> </w:t>
      </w:r>
      <w:r w:rsidRPr="007D5B63">
        <w:t xml:space="preserve">tabulas veidā </w:t>
      </w:r>
      <w:r>
        <w:t>par</w:t>
      </w:r>
      <w:r w:rsidRPr="007D5B63">
        <w:t xml:space="preserve"> nolikuma </w:t>
      </w:r>
      <w:r>
        <w:t>4</w:t>
      </w:r>
      <w:r w:rsidRPr="007D5B63">
        <w:t>.</w:t>
      </w:r>
      <w:r>
        <w:t>1</w:t>
      </w:r>
      <w:r w:rsidRPr="007D5B63">
        <w:t>.</w:t>
      </w:r>
      <w:r>
        <w:t>1.apakšpunktā prasīto, noradot n</w:t>
      </w:r>
      <w:r w:rsidRPr="007D5B63">
        <w:t>omniek</w:t>
      </w:r>
      <w:r>
        <w:t>u, i</w:t>
      </w:r>
      <w:r w:rsidRPr="007D5B63">
        <w:t>znomāšanas period</w:t>
      </w:r>
      <w:r>
        <w:t>u, i</w:t>
      </w:r>
      <w:r w:rsidRPr="007D5B63">
        <w:t>znomāto transportlīdzekļu skait</w:t>
      </w:r>
      <w:r>
        <w:t>u</w:t>
      </w:r>
      <w:r w:rsidRPr="007D5B63">
        <w:t xml:space="preserve"> un mark</w:t>
      </w:r>
      <w:r>
        <w:t>u, modeli un n</w:t>
      </w:r>
      <w:r w:rsidRPr="007D5B63">
        <w:t>omnieka kontaktpersona (</w:t>
      </w:r>
      <w:r>
        <w:t>vārds, uzvārds, tālruņa numurs), ka ar</w:t>
      </w:r>
      <w:r w:rsidR="00F82976">
        <w:t>ī</w:t>
      </w:r>
      <w:r>
        <w:t xml:space="preserve"> </w:t>
      </w:r>
      <w:r w:rsidRPr="005726CA">
        <w:t xml:space="preserve">vismaz </w:t>
      </w:r>
      <w:r>
        <w:t>2</w:t>
      </w:r>
      <w:r w:rsidRPr="005726CA">
        <w:t xml:space="preserve"> (</w:t>
      </w:r>
      <w:r>
        <w:t>divas</w:t>
      </w:r>
      <w:r w:rsidRPr="005726CA">
        <w:t xml:space="preserve">) atsauksmes autotransporta nomas pakalpojumu sniegšanā pēdējo </w:t>
      </w:r>
      <w:r>
        <w:t>3</w:t>
      </w:r>
      <w:r w:rsidRPr="005726CA">
        <w:t xml:space="preserve"> (</w:t>
      </w:r>
      <w:r>
        <w:t>trīs</w:t>
      </w:r>
      <w:r w:rsidRPr="005726CA">
        <w:t xml:space="preserve">) gadu laika no </w:t>
      </w:r>
      <w:r w:rsidRPr="00851518">
        <w:t>tabulā norādītā nomnieka</w:t>
      </w:r>
      <w:r w:rsidRPr="005726CA">
        <w:t xml:space="preserve">; </w:t>
      </w:r>
    </w:p>
    <w:p w:rsidR="00793A58" w:rsidRDefault="00793A58" w:rsidP="00793A58">
      <w:pPr>
        <w:pStyle w:val="Default"/>
        <w:ind w:firstLine="426"/>
        <w:jc w:val="both"/>
      </w:pPr>
      <w:r w:rsidRPr="005726CA">
        <w:t xml:space="preserve">4.1.3. </w:t>
      </w:r>
      <w:r w:rsidRPr="005726CA">
        <w:rPr>
          <w:b/>
        </w:rPr>
        <w:t>dokuments</w:t>
      </w:r>
      <w:r w:rsidRPr="005726CA">
        <w:t xml:space="preserve"> kas apliecina, ka Pretendentam Latvijā ir vismaz divi autoservisi, kuros var veikt piedāvāto automobiļu plānotas tehniskas apkopes, vienam no tiem ir jābūt Rīgā;</w:t>
      </w:r>
    </w:p>
    <w:p w:rsidR="00AA499A" w:rsidRDefault="00AA499A" w:rsidP="00AA499A">
      <w:pPr>
        <w:ind w:right="-143" w:firstLine="567"/>
        <w:jc w:val="both"/>
        <w:rPr>
          <w:shd w:val="clear" w:color="auto" w:fill="FFFFFF"/>
        </w:rPr>
      </w:pPr>
      <w:r>
        <w:rPr>
          <w:shd w:val="clear" w:color="auto" w:fill="FFFFFF"/>
        </w:rPr>
        <w:t>4.1.4. P</w:t>
      </w:r>
      <w:r w:rsidRPr="00FC6E49">
        <w:rPr>
          <w:shd w:val="clear" w:color="auto" w:fill="FFFFFF"/>
        </w:rPr>
        <w:t>retendent</w:t>
      </w:r>
      <w:r>
        <w:rPr>
          <w:shd w:val="clear" w:color="auto" w:fill="FFFFFF"/>
        </w:rPr>
        <w:t>am</w:t>
      </w:r>
      <w:r w:rsidRPr="00FC6E49">
        <w:rPr>
          <w:shd w:val="clear" w:color="auto" w:fill="FFFFFF"/>
        </w:rPr>
        <w:t xml:space="preserve"> kopā ar piedāvājumu </w:t>
      </w:r>
      <w:r w:rsidRPr="00FC6E49">
        <w:rPr>
          <w:b/>
          <w:shd w:val="clear" w:color="auto" w:fill="FFFFFF"/>
        </w:rPr>
        <w:t>jāiesniedz</w:t>
      </w:r>
      <w:r w:rsidRPr="00FC6E49">
        <w:rPr>
          <w:shd w:val="clear" w:color="auto" w:fill="FFFFFF"/>
        </w:rPr>
        <w:t xml:space="preserve"> izdrukas no Valsts ieņēmumu dienesta elektroniskās deklarēšanas sistēmas par pretendenta</w:t>
      </w:r>
      <w:r>
        <w:rPr>
          <w:shd w:val="clear" w:color="auto" w:fill="FFFFFF"/>
        </w:rPr>
        <w:t xml:space="preserve"> (attiecīga komersanta, kurš piedalās Iepirkumā)</w:t>
      </w:r>
      <w:r w:rsidRPr="00FC6E49">
        <w:rPr>
          <w:shd w:val="clear" w:color="auto" w:fill="FFFFFF"/>
        </w:rPr>
        <w:t xml:space="preserve"> un tā piedāvājumā norādīto apakšuzņēmēju vidējām stundas tarifa likmēm profesiju grupās.</w:t>
      </w:r>
      <w:r>
        <w:rPr>
          <w:shd w:val="clear" w:color="auto" w:fill="FFFFFF"/>
        </w:rPr>
        <w:t xml:space="preserve"> </w:t>
      </w:r>
    </w:p>
    <w:p w:rsidR="00AA499A" w:rsidRDefault="00AA499A" w:rsidP="00AA499A">
      <w:pPr>
        <w:ind w:right="-143" w:firstLine="567"/>
        <w:jc w:val="both"/>
        <w:rPr>
          <w:shd w:val="clear" w:color="auto" w:fill="FFFFFF"/>
        </w:rPr>
      </w:pPr>
      <w:r>
        <w:rPr>
          <w:shd w:val="clear" w:color="auto" w:fill="FFFFFF"/>
        </w:rPr>
        <w:t>4.1.5. Gadījumā, ja Pretendentam</w:t>
      </w:r>
      <w:r w:rsidRPr="00737AF3">
        <w:rPr>
          <w:shd w:val="clear" w:color="auto" w:fill="FFFFFF"/>
        </w:rPr>
        <w:t xml:space="preserve"> </w:t>
      </w:r>
      <w:r w:rsidR="00BF6E3D">
        <w:rPr>
          <w:shd w:val="clear" w:color="auto" w:fill="FFFFFF"/>
        </w:rPr>
        <w:t xml:space="preserve">Nolikuma </w:t>
      </w:r>
      <w:r>
        <w:rPr>
          <w:shd w:val="clear" w:color="auto" w:fill="FFFFFF"/>
        </w:rPr>
        <w:t>4.1.</w:t>
      </w:r>
      <w:r w:rsidR="0081518C">
        <w:rPr>
          <w:shd w:val="clear" w:color="auto" w:fill="FFFFFF"/>
        </w:rPr>
        <w:t>4</w:t>
      </w:r>
      <w:r>
        <w:rPr>
          <w:shd w:val="clear" w:color="auto" w:fill="FFFFFF"/>
        </w:rPr>
        <w:t>.apak</w:t>
      </w:r>
      <w:r w:rsidR="00BF6E3D">
        <w:rPr>
          <w:shd w:val="clear" w:color="auto" w:fill="FFFFFF"/>
        </w:rPr>
        <w:t>š</w:t>
      </w:r>
      <w:r>
        <w:rPr>
          <w:shd w:val="clear" w:color="auto" w:fill="FFFFFF"/>
        </w:rPr>
        <w:t>punkta norādīt</w:t>
      </w:r>
      <w:r w:rsidR="00BF6E3D">
        <w:rPr>
          <w:shd w:val="clear" w:color="auto" w:fill="FFFFFF"/>
        </w:rPr>
        <w:t>a</w:t>
      </w:r>
      <w:r>
        <w:rPr>
          <w:shd w:val="clear" w:color="auto" w:fill="FFFFFF"/>
        </w:rPr>
        <w:t>j</w:t>
      </w:r>
      <w:r w:rsidR="00BF6E3D">
        <w:rPr>
          <w:shd w:val="clear" w:color="auto" w:fill="FFFFFF"/>
        </w:rPr>
        <w:t>ā</w:t>
      </w:r>
      <w:r>
        <w:rPr>
          <w:shd w:val="clear" w:color="auto" w:fill="FFFFFF"/>
        </w:rPr>
        <w:t xml:space="preserve"> </w:t>
      </w:r>
      <w:r w:rsidRPr="00A41074">
        <w:rPr>
          <w:u w:val="single"/>
          <w:shd w:val="clear" w:color="auto" w:fill="FFFFFF"/>
        </w:rPr>
        <w:t>izdrukā no Valsts ieņēmumu dienesta elektroniskās deklarēšanas sistēmas par</w:t>
      </w:r>
      <w:r w:rsidR="00BF6E3D">
        <w:rPr>
          <w:u w:val="single"/>
          <w:shd w:val="clear" w:color="auto" w:fill="FFFFFF"/>
        </w:rPr>
        <w:t>ā</w:t>
      </w:r>
      <w:r w:rsidRPr="00A41074">
        <w:rPr>
          <w:u w:val="single"/>
          <w:shd w:val="clear" w:color="auto" w:fill="FFFFFF"/>
        </w:rPr>
        <w:t>dās atšķirība</w:t>
      </w:r>
      <w:r>
        <w:rPr>
          <w:shd w:val="clear" w:color="auto" w:fill="FFFFFF"/>
        </w:rPr>
        <w:t>, p</w:t>
      </w:r>
      <w:r w:rsidRPr="00FC6E49">
        <w:rPr>
          <w:shd w:val="clear" w:color="auto" w:fill="FFFFFF"/>
        </w:rPr>
        <w:t>retendent</w:t>
      </w:r>
      <w:r>
        <w:rPr>
          <w:shd w:val="clear" w:color="auto" w:fill="FFFFFF"/>
        </w:rPr>
        <w:t>am</w:t>
      </w:r>
      <w:r w:rsidRPr="00FC6E49">
        <w:rPr>
          <w:shd w:val="clear" w:color="auto" w:fill="FFFFFF"/>
        </w:rPr>
        <w:t xml:space="preserve"> </w:t>
      </w:r>
      <w:r>
        <w:rPr>
          <w:shd w:val="clear" w:color="auto" w:fill="FFFFFF"/>
        </w:rPr>
        <w:t xml:space="preserve">arī rakstveidā </w:t>
      </w:r>
      <w:r w:rsidRPr="00F264AB">
        <w:rPr>
          <w:b/>
          <w:shd w:val="clear" w:color="auto" w:fill="FFFFFF"/>
        </w:rPr>
        <w:t>jāiesniedz</w:t>
      </w:r>
      <w:r>
        <w:rPr>
          <w:shd w:val="clear" w:color="auto" w:fill="FFFFFF"/>
        </w:rPr>
        <w:t xml:space="preserve"> d</w:t>
      </w:r>
      <w:r w:rsidRPr="00F264AB">
        <w:rPr>
          <w:shd w:val="clear" w:color="auto" w:fill="FFFFFF"/>
        </w:rPr>
        <w:t>etalizētais paskaidrojums</w:t>
      </w:r>
      <w:r>
        <w:rPr>
          <w:shd w:val="clear" w:color="auto" w:fill="FFFFFF"/>
        </w:rPr>
        <w:t xml:space="preserve">, tas ir – </w:t>
      </w:r>
      <w:r w:rsidRPr="00F264AB">
        <w:rPr>
          <w:shd w:val="clear" w:color="auto" w:fill="FFFFFF"/>
        </w:rPr>
        <w:t>paskaidrojums</w:t>
      </w:r>
      <w:r>
        <w:rPr>
          <w:shd w:val="clear" w:color="auto" w:fill="FFFFFF"/>
        </w:rPr>
        <w:t xml:space="preserve"> par </w:t>
      </w:r>
      <w:r w:rsidRPr="00F264AB">
        <w:rPr>
          <w:shd w:val="clear" w:color="auto" w:fill="FFFFFF"/>
        </w:rPr>
        <w:t>atšķirību</w:t>
      </w:r>
      <w:r>
        <w:rPr>
          <w:shd w:val="clear" w:color="auto" w:fill="FFFFFF"/>
        </w:rPr>
        <w:t xml:space="preserve"> </w:t>
      </w:r>
      <w:r w:rsidRPr="00F264AB">
        <w:rPr>
          <w:shd w:val="clear" w:color="auto" w:fill="FFFFFF"/>
        </w:rPr>
        <w:t>starp pretendenta un tā piedāvājumā norādīto apakšuzņēmēju darba ņēmēju vidējām stundas tarifa likmēm profesiju grupās un Valsts ieņēmumu dienesta apkopotajiem datiem par darba ņēmēju vidējām stundas tarif</w:t>
      </w:r>
      <w:r>
        <w:rPr>
          <w:shd w:val="clear" w:color="auto" w:fill="FFFFFF"/>
        </w:rPr>
        <w:t xml:space="preserve">a likmēm profesiju grupās, </w:t>
      </w:r>
    </w:p>
    <w:p w:rsidR="00B71861" w:rsidRDefault="00B87D0C" w:rsidP="00B71861">
      <w:pPr>
        <w:pStyle w:val="ListParagraph"/>
        <w:ind w:left="0" w:firstLine="567"/>
        <w:jc w:val="both"/>
        <w:rPr>
          <w:color w:val="FF0000"/>
        </w:rPr>
      </w:pPr>
      <w:r>
        <w:t xml:space="preserve">4.2. </w:t>
      </w:r>
      <w:r w:rsidR="00B71861">
        <w:t>Iepirkuma komisija, iegūstot informāciju no publiskām datubāzēm, kompetentām institūcijām un</w:t>
      </w:r>
      <w:r w:rsidR="003313E4">
        <w:t>,</w:t>
      </w:r>
      <w:r w:rsidR="00B71861">
        <w:t xml:space="preserve"> pieprasot </w:t>
      </w:r>
      <w:r w:rsidR="00B71861">
        <w:rPr>
          <w:szCs w:val="28"/>
        </w:rPr>
        <w:t xml:space="preserve">pretendentam </w:t>
      </w:r>
      <w:r w:rsidR="00B71861">
        <w:t>iesniegt attiecīgas izziņas, pārbauda Likuma 39.</w:t>
      </w:r>
      <w:r w:rsidR="00B71861">
        <w:rPr>
          <w:vertAlign w:val="superscript"/>
        </w:rPr>
        <w:t>1</w:t>
      </w:r>
      <w:r w:rsidR="00B71861">
        <w:t xml:space="preserve"> panta pirmās daļas izslēgšanas gadījumu esamību attiecībā uz katru pretendentu, personālsabiedrības biedru, ja </w:t>
      </w:r>
      <w:r w:rsidR="00B71861">
        <w:rPr>
          <w:szCs w:val="28"/>
        </w:rPr>
        <w:t xml:space="preserve">pretendents </w:t>
      </w:r>
      <w:r w:rsidR="00B71861">
        <w:t xml:space="preserve">ir personālsabiedrība, personu, uz kuru iespējām </w:t>
      </w:r>
      <w:r w:rsidR="00B71861">
        <w:rPr>
          <w:szCs w:val="28"/>
        </w:rPr>
        <w:t xml:space="preserve">pretendents </w:t>
      </w:r>
      <w:r w:rsidR="00B71861">
        <w:t>balstās, lai apliecinātu, ka tā kvalifikācija atbilst paziņojumā par līgumu vai Iepirkuma procedūras dokumentos noteiktajām prasībām attiecas Likuma 39.</w:t>
      </w:r>
      <w:r w:rsidR="00B71861">
        <w:rPr>
          <w:vertAlign w:val="superscript"/>
        </w:rPr>
        <w:t>1 </w:t>
      </w:r>
      <w:r w:rsidR="00B71861">
        <w:t xml:space="preserve">panta pirmās daļas 1., 2., 3., 4., 5., 6. vai 7.punkta nosacījumi, un </w:t>
      </w:r>
      <w:r w:rsidR="00B71861">
        <w:rPr>
          <w:szCs w:val="28"/>
        </w:rPr>
        <w:t xml:space="preserve">pretendenta </w:t>
      </w:r>
      <w:r w:rsidR="00B71861">
        <w:t>norādīto apakšuzņēmēju, kuru sniedzamo pakalpojumu vērtība ir vismaz 20% (divdesmit procenti) no kopējās Iepirkuma līguma vērtības (attiecas Likuma 39.</w:t>
      </w:r>
      <w:r w:rsidR="00B71861">
        <w:rPr>
          <w:vertAlign w:val="superscript"/>
        </w:rPr>
        <w:t>1 </w:t>
      </w:r>
      <w:r w:rsidR="00B71861">
        <w:t>panta pirmās daļas 2., 3., 4., 5., 6. vai 7.punkta nosacījumi), kuram atbilstoši citām paziņojumā par līgumu un Iepirkuma procedūras dokumentos noteiktajām prasībām un izraudzītajam piedāvājuma izvēles kritērijam būtu piešķiramas līguma slēgšanas tiesības. Atbilstoši Likuma 39.</w:t>
      </w:r>
      <w:r w:rsidR="00B71861">
        <w:rPr>
          <w:vertAlign w:val="superscript"/>
        </w:rPr>
        <w:t>1</w:t>
      </w:r>
      <w:r w:rsidR="00B71861">
        <w:t> panta septītās daļas nosacījumiem, Pasūtītājs:</w:t>
      </w:r>
    </w:p>
    <w:p w:rsidR="00B71861" w:rsidRDefault="00B71861" w:rsidP="00B71861">
      <w:pPr>
        <w:pStyle w:val="ListParagraph"/>
        <w:ind w:left="0" w:firstLine="567"/>
        <w:jc w:val="both"/>
      </w:pPr>
      <w:r>
        <w:t xml:space="preserve">4.2.1. Pārbauda, vai </w:t>
      </w:r>
      <w:r>
        <w:rPr>
          <w:szCs w:val="28"/>
        </w:rPr>
        <w:t xml:space="preserve">pretendents </w:t>
      </w:r>
      <w:r>
        <w:t>nav izslēdzams no dalības Iepirkuma procedūrā Likuma 39.</w:t>
      </w:r>
      <w:r>
        <w:rPr>
          <w:vertAlign w:val="superscript"/>
        </w:rPr>
        <w:t>1</w:t>
      </w:r>
      <w:r>
        <w:t> panta pirmās daļas 1., 2. un 3.punktā (Likuma 39.</w:t>
      </w:r>
      <w:r>
        <w:rPr>
          <w:vertAlign w:val="superscript"/>
        </w:rPr>
        <w:t>1</w:t>
      </w:r>
      <w:r>
        <w:t> panta pirmās daļas 10.punktā minētās personas Likuma 39.</w:t>
      </w:r>
      <w:r>
        <w:rPr>
          <w:vertAlign w:val="superscript"/>
        </w:rPr>
        <w:t>1</w:t>
      </w:r>
      <w:r>
        <w:t> panta pirmās daļas 2. un 3.punktā) minēto noziedzīgo nodarījumu un pārkāpumu dēļ, par kuriem attiecīgā Likuma 39.</w:t>
      </w:r>
      <w:r>
        <w:rPr>
          <w:vertAlign w:val="superscript"/>
        </w:rPr>
        <w:t>1</w:t>
      </w:r>
      <w:r>
        <w:t> panta pirmajā daļā minētā persona sodīta Latvijā, kā arī Likuma 39.</w:t>
      </w:r>
      <w:r>
        <w:rPr>
          <w:vertAlign w:val="superscript"/>
        </w:rPr>
        <w:t>1</w:t>
      </w:r>
      <w:r>
        <w:t> panta pirmās daļas 4. un 5.punktā minēto faktu dēļ, Pasūtītājs, izmantojot Ministru kabineta noteikto informācijas sistēmu attiecībā uz Latvijā reģistrētu vai patstāvīgi dzīvojošu personu, Ministru kabineta noteiktajā kārtībā iegūst informāciju:</w:t>
      </w:r>
    </w:p>
    <w:p w:rsidR="00B71861" w:rsidRDefault="00B71861" w:rsidP="00B71861">
      <w:pPr>
        <w:ind w:firstLine="567"/>
        <w:jc w:val="both"/>
      </w:pPr>
      <w:r>
        <w:t>4.2.1.1 par Likuma 39.</w:t>
      </w:r>
      <w:r>
        <w:rPr>
          <w:vertAlign w:val="superscript"/>
        </w:rPr>
        <w:t>1</w:t>
      </w:r>
      <w:r>
        <w:t> panta pirmās daļas 1., 2. un 3.punktā minētajiem pārkāpumiem un noziedzīgajiem nodarījumiem — no Iekšlietu ministrijas Informācijas centra (Sodu reģistra). Pasūtītājs minēto informāciju no Iekšlietu ministrijas Informācijas centra (Sodu reģistra) ir tiesīgs saņemt, neprasot, kandidāta un citu Likuma 39.</w:t>
      </w:r>
      <w:r>
        <w:rPr>
          <w:vertAlign w:val="superscript"/>
        </w:rPr>
        <w:t>1</w:t>
      </w:r>
      <w:r>
        <w:t> panta pirmajā daļā minēto personu piekrišanu;</w:t>
      </w:r>
    </w:p>
    <w:p w:rsidR="00B71861" w:rsidRDefault="00B71861" w:rsidP="00B71861">
      <w:pPr>
        <w:ind w:firstLine="567"/>
        <w:jc w:val="both"/>
      </w:pPr>
      <w:r>
        <w:t>4.2.1.2. par Likuma 39.</w:t>
      </w:r>
      <w:r>
        <w:rPr>
          <w:vertAlign w:val="superscript"/>
        </w:rPr>
        <w:t>1</w:t>
      </w:r>
      <w:r>
        <w:t> panta pirmās daļas 1. punktā minēto personu (personu, kura ir pretendenta valdes vai padomes loceklis, pārstāvēttiesīgā persona, prokūrists, vai personu, kura ir pilnvarota pārstāvēt pretendentu darbībās, kas saistītas ar filiāli) un Likuma 39.</w:t>
      </w:r>
      <w:r>
        <w:rPr>
          <w:vertAlign w:val="superscript"/>
        </w:rPr>
        <w:t>1</w:t>
      </w:r>
      <w:r>
        <w:t xml:space="preserve"> panta pirmās daļas 4.punktā minētajiem faktiem — no Uzņēmumu reģistra;</w:t>
      </w:r>
    </w:p>
    <w:p w:rsidR="00B71861" w:rsidRDefault="00B71861" w:rsidP="00B71861">
      <w:pPr>
        <w:ind w:firstLine="567"/>
        <w:jc w:val="both"/>
      </w:pPr>
      <w:r>
        <w:t>4.2.1.3. par Likuma 39.</w:t>
      </w:r>
      <w:r>
        <w:rPr>
          <w:vertAlign w:val="superscript"/>
        </w:rPr>
        <w:t>1</w:t>
      </w:r>
      <w:r>
        <w:t> panta pirmās daļas 5.punktā minētajiem faktiem — no Valsts ieņēmumu dienesta. Pasūtītājs attiecīgo informāciju no Valsts ieņēmumu dienesta ir tiesīgs saņemt, neprasot, pretendenta un citu Likuma 39.</w:t>
      </w:r>
      <w:r>
        <w:rPr>
          <w:vertAlign w:val="superscript"/>
        </w:rPr>
        <w:t>1</w:t>
      </w:r>
      <w:r>
        <w:t> panta pirmajā daļā minēto personu piekrišanu.</w:t>
      </w:r>
    </w:p>
    <w:p w:rsidR="00B71861" w:rsidRDefault="00B71861" w:rsidP="00B71861">
      <w:pPr>
        <w:ind w:firstLine="567"/>
        <w:jc w:val="both"/>
      </w:pPr>
      <w:r>
        <w:rPr>
          <w:b/>
        </w:rPr>
        <w:t>4.3.</w:t>
      </w:r>
      <w:r>
        <w:t xml:space="preserve"> Atkarībā no atbilstoši Nolikuma 4.2. punktam veiktās pārbaudes rezultātiem Pasūtītājs:</w:t>
      </w:r>
    </w:p>
    <w:p w:rsidR="00B71861" w:rsidRDefault="00B71861" w:rsidP="00B71861">
      <w:pPr>
        <w:pStyle w:val="tv213"/>
        <w:spacing w:before="0" w:beforeAutospacing="0" w:after="0" w:afterAutospacing="0"/>
        <w:ind w:firstLine="567"/>
      </w:pPr>
      <w:r>
        <w:t>4.3.1. neizslēdz pretendentu no dalības Iepirkuma procedūrā, ja:</w:t>
      </w:r>
    </w:p>
    <w:p w:rsidR="00B71861" w:rsidRDefault="00B71861" w:rsidP="00B71861">
      <w:pPr>
        <w:pStyle w:val="tv213"/>
        <w:spacing w:before="0" w:beforeAutospacing="0" w:after="0" w:afterAutospacing="0"/>
        <w:ind w:firstLine="567"/>
        <w:jc w:val="both"/>
      </w:pPr>
      <w:r>
        <w:t>4.3.1.1. no dienas, kad kļuvis neapstrīdams un nepārsūdzams tiesas spriedums, prokurora priekšraksts par sodu vai citas kompetentas institūcijas pieņemtais lēmums saistībā ar Likuma 39.</w:t>
      </w:r>
      <w:r>
        <w:rPr>
          <w:vertAlign w:val="superscript"/>
        </w:rPr>
        <w:t>1</w:t>
      </w:r>
      <w:r>
        <w:t> panta pirmās daļas 1.punktā un 2.punkta "a" apakšpunktā minētajiem pārkāpumiem, līdz piedāvājuma iesniegšanas dienai ir pagājuši trīs gadi;</w:t>
      </w:r>
    </w:p>
    <w:p w:rsidR="00B71861" w:rsidRDefault="00B71861" w:rsidP="00B71861">
      <w:pPr>
        <w:pStyle w:val="tv213"/>
        <w:spacing w:before="0" w:beforeAutospacing="0" w:after="0" w:afterAutospacing="0"/>
        <w:ind w:firstLine="567"/>
        <w:jc w:val="both"/>
      </w:pPr>
      <w:r>
        <w:t>4.3.1.2. no dienas, kad kļuvis neapstrīdams un nepārsūdzams tiesas spriedums vai citas kompetentas institūcijas pieņemtais lēmums saistībā ar Likuma 39.</w:t>
      </w:r>
      <w:r>
        <w:rPr>
          <w:vertAlign w:val="superscript"/>
        </w:rPr>
        <w:t>1</w:t>
      </w:r>
      <w:r>
        <w:t> panta pirmās daļas 2.punkta "b" apakšpunktā un 3.punktā minētajiem pārkāpumiem, līdz pieteikuma vai piedāvājuma iesniegšanas dienai ir pagājuši 12 mēneši.</w:t>
      </w:r>
    </w:p>
    <w:p w:rsidR="00B71861" w:rsidRDefault="00B71861" w:rsidP="00B71861">
      <w:pPr>
        <w:pStyle w:val="ListParagraph"/>
        <w:ind w:left="0" w:firstLine="567"/>
        <w:jc w:val="both"/>
      </w:pPr>
      <w:r>
        <w:t>4.3.2. ja konstatē, ka Ministru kabineta noteiktajā informācijas sistēmā saskaņā ar Valsts ieņēmumu dienesta publiskās nodokļu parādnieku datubāzes pēdējās datu aktualizācijas datumā ievietoto informāciju pretendentam vai Likuma 39.</w:t>
      </w:r>
      <w:r>
        <w:rPr>
          <w:vertAlign w:val="superscript"/>
        </w:rPr>
        <w:t>1</w:t>
      </w:r>
      <w:r>
        <w:t> panta pirmās daļas 9., 10. un 11.punktā minētajai personai piedāvājuma iesniegšanas termiņa pēdējā dienā vai arī dienā, kad pieņemts lēmums par iespējamu līguma slēgšanas tiesību piešķiršanu, ir nodokļu parādi, tajā skaitā valsts sociālās apdrošināšanas obligāto iemaksu parādi, kas kopsummā pārsniedz 150 </w:t>
      </w:r>
      <w:r w:rsidRPr="003A6CE7">
        <w:rPr>
          <w:i/>
        </w:rPr>
        <w:t>euro</w:t>
      </w:r>
      <w:r>
        <w:t>, nosaka termiņu — 10 dienas pēc informācijas izsniegšanas vai nosūtīšanas dienas — apliecinājuma iesniegšanai par to, ka pretendentam piedāvājuma iesniegšanas termiņa pēdējā dienā vai lēmuma par iespējamu līguma slēgšanas tiesību piešķiršanu pieņemšanas dienā nebija nodokļu parādu, tajā skaitā valsts sociālās apdrošināšanas obligāto iemaksu parādi, kas kopsummā pārsniedz 150 </w:t>
      </w:r>
      <w:r>
        <w:rPr>
          <w:i/>
        </w:rPr>
        <w:t>euro</w:t>
      </w:r>
      <w:r>
        <w:t>. Ja noteiktajā termiņā minētais apliecinājums nav iesniegts, Pasūtītājs pretendentu izslēdz no dalības Iepirkumā.</w:t>
      </w:r>
    </w:p>
    <w:p w:rsidR="00B71861" w:rsidRDefault="00B71861" w:rsidP="00B71861">
      <w:pPr>
        <w:pStyle w:val="ListParagraph"/>
        <w:ind w:left="0" w:firstLine="567"/>
        <w:jc w:val="both"/>
      </w:pPr>
      <w:r>
        <w:t>4.3.3. ja konstatē, ka apakšuzņēmējs, kura veicamo būvdarbu vai sniedzamo pakalpojumu vērtība ir vismaz 20 procenti no kopējās publiska būvdarbu, publiska pakalpojuma vai publiska piegādes līguma vērtības, vai persona, uz kuras iespējām pretendents balstās, lai apliecinātu, ka tā kvalifikācija atbilst paziņojumā par līgumu vai Iepirkuma procedūras dokumentos noteiktajām prasībām, atbilst Likuma 39.</w:t>
      </w:r>
      <w:r>
        <w:rPr>
          <w:vertAlign w:val="superscript"/>
        </w:rPr>
        <w:t>1</w:t>
      </w:r>
      <w:r>
        <w:t> panta pirmās daļas 1., 2., 3., 4., 5., 6. vai 7.punktā minētajam izslēgšanas gadījumam, tas pieprasa, lai pretendents nomaina attiecīgo personu. Ja pretendents 10 darbdienu laikā pēc pieprasījuma izsniegšanas vai nosūtīšanas dienas neiesniedz dokumentus par jaunu paziņojumā par līgumu vai Iepirkuma procedūras dokumentos noteiktajām prasībām atbilstošu apakšuzņēmēju vai personu, uz kuras iespējām pretendents balstās, lai apliecinātu, ka tā kvalifikācija atbilst paziņojumā par līgumu vai Iepirkuma procedūras dokumentos noteiktajām prasībām, Pasūtītājs izslēdz pretendentu no dalības Iepirkuma procedūrā.</w:t>
      </w:r>
    </w:p>
    <w:p w:rsidR="00B71861" w:rsidRDefault="00B71861" w:rsidP="00B71861">
      <w:pPr>
        <w:pStyle w:val="tv213"/>
        <w:spacing w:before="0" w:beforeAutospacing="0" w:after="0" w:afterAutospacing="0"/>
        <w:ind w:firstLine="567"/>
        <w:jc w:val="both"/>
      </w:pPr>
      <w:r>
        <w:rPr>
          <w:b/>
        </w:rPr>
        <w:t>4.4.</w:t>
      </w:r>
      <w:r>
        <w:t xml:space="preserve"> Pretendents, lai apliecinātu, ka tam, kā arī Likuma 39.</w:t>
      </w:r>
      <w:r>
        <w:rPr>
          <w:vertAlign w:val="superscript"/>
        </w:rPr>
        <w:t>1</w:t>
      </w:r>
      <w:r>
        <w:t> panta pirmās daļas 9., 10. un 11.punktā minētajai personai nebija nodokļu parādu, tajā skaitā valsts sociālās apdrošināšanas obligāto iemaksu parādu, kas kopsummā Latvijā pārsniedz 150 </w:t>
      </w:r>
      <w:r>
        <w:rPr>
          <w:i/>
          <w:iCs/>
        </w:rPr>
        <w:t>euro</w:t>
      </w:r>
      <w:r>
        <w:t>, Nolikuma 4.3.2.apakšpunktā noteiktajā termiņā iesniedz attiecīgās personas vai tās pārstāvja:</w:t>
      </w:r>
    </w:p>
    <w:p w:rsidR="00B71861" w:rsidRDefault="00B71861" w:rsidP="00B71861">
      <w:pPr>
        <w:pStyle w:val="tv213"/>
        <w:spacing w:before="0" w:beforeAutospacing="0" w:after="0" w:afterAutospacing="0"/>
        <w:ind w:firstLine="567"/>
        <w:jc w:val="both"/>
      </w:pPr>
      <w:r>
        <w:t>1) apliecinātu izdruku no Valsts ieņēmumu dienesta elektroniskās deklarēšanas sistēmas vai Valsts ieņēmumu dienesta izziņu par to, ka šai personai nebija attiecīgo nodokļu parādu, tajā skaitā valsts sociālās apdrošināšanas obligāto iemaksu parādu;</w:t>
      </w:r>
    </w:p>
    <w:p w:rsidR="00B71861" w:rsidRDefault="00B71861" w:rsidP="00B71861">
      <w:pPr>
        <w:pStyle w:val="tv213"/>
        <w:spacing w:before="0" w:beforeAutospacing="0" w:after="0" w:afterAutospacing="0"/>
        <w:ind w:firstLine="567"/>
        <w:jc w:val="both"/>
      </w:pPr>
      <w:r>
        <w:t xml:space="preserve">2) pirms piedāvājuma iesniegšanas termiņa pēdējās dienas vai arī dienas, kad pieņemts lēmums par iespējamu </w:t>
      </w:r>
      <w:r w:rsidR="003313E4">
        <w:t>I</w:t>
      </w:r>
      <w:r>
        <w:t>epirkuma līguma slēgšanas tiesību piešķiršanu, Valsts ieņēmumu dienesta izdota lēmuma kopiju par nodokļu samaksas termiņa pagarināšanu vai atlikšanu vai vienošanās ar Valsts ieņēmumu dienestu par nodokļu parāda nomaksu kopiju, vai citus objektīvus pierādījumus par nodokļu parādu neesamību.</w:t>
      </w:r>
    </w:p>
    <w:p w:rsidR="00B71861" w:rsidRDefault="00B71861" w:rsidP="00B71861">
      <w:pPr>
        <w:pStyle w:val="ListParagraph"/>
        <w:ind w:left="0" w:firstLine="567"/>
        <w:jc w:val="both"/>
      </w:pPr>
      <w:r>
        <w:rPr>
          <w:b/>
        </w:rPr>
        <w:t>4.5.</w:t>
      </w:r>
      <w:r>
        <w:t> Lai pārbaudītu, vai uz Latvijā reģistrēta pretendenta valdes vai padomes locekli, pārstāvēt tiesīgo personu vai prokūristu, vai personu, kura ir pilnvarota pārstāvēt pretendentu darbībās, kas saistītas ar filiāli, un kura ir reģistrēta vai pastāvīgi dzīvo ārvalstī, vai uz ārvalstī reģistrētu vai pastāvīgi dzīvojošu pretendentu, vai Likuma 39.</w:t>
      </w:r>
      <w:r>
        <w:rPr>
          <w:vertAlign w:val="superscript"/>
        </w:rPr>
        <w:t>1</w:t>
      </w:r>
      <w:r>
        <w:t> panta pirmās daļas 9., 10. un 11.punktā minēto personu, kas reģistrēta vai pastāvīgi dzīvo ārvalstī, nav attiecināmi Likuma 39.</w:t>
      </w:r>
      <w:r>
        <w:rPr>
          <w:vertAlign w:val="superscript"/>
        </w:rPr>
        <w:t>1</w:t>
      </w:r>
      <w:r>
        <w:t> panta pirmajā daļā noteiktie izslēgšanas nosacījumi, Pasūtītājs (nepiemēro tām Likuma 39.</w:t>
      </w:r>
      <w:r>
        <w:rPr>
          <w:vertAlign w:val="superscript"/>
        </w:rPr>
        <w:t>1</w:t>
      </w:r>
      <w:r>
        <w:t> panta pirmās daļas 9., 10. un 11.punktā minētajām personām, kuras ir reģistrētas Latvijā vai pastāvīgi dzīvo Latvijā un ir norādītas pretendenta iesniegtajā pieteikumā vai piedāvājumā. Šādā gadījumā pārbaudi veic saskaņā ar Nolikuma 4.2.1.apakšpunktu) pieprasa, lai pretendents iesniedz attiecīgās kompetentās institūcijas izziņu, kas apliecina, ka uz Latvijā reģistrēta pretendenta valdes vai padomes locekli, pārstāvēt tiesīgo personu vai prokūristu, vai personu, kura ir pilnvarota pārstāvēt pretendentu darbībās, kas saistītas ar filiāli, un kura ir reģistrēta vai pastāvīgi dzīvo ārvalstī, vai uz pretendentu, vai Likuma 39.</w:t>
      </w:r>
      <w:r>
        <w:rPr>
          <w:vertAlign w:val="superscript"/>
        </w:rPr>
        <w:t>1</w:t>
      </w:r>
      <w:r>
        <w:t> panta pirmās daļas 9., 10. un 11.punktā minēto personu neattiecas Likuma 39.</w:t>
      </w:r>
      <w:r>
        <w:rPr>
          <w:vertAlign w:val="superscript"/>
        </w:rPr>
        <w:t>1</w:t>
      </w:r>
      <w:r>
        <w:t> panta pirmajā daļā minētie gadījumi. Termiņu izziņas iesniegšanai Pasūtītājs nosaka ne īsāku par 10 darbdienām pēc pieprasījuma izsniegšanas vai nosūtīšanas dienas. Ja attiecīgais pretendents noteiktajā termiņā neiesniedz minēto izziņu, Pasūtītājs to izslēdz no dalības Iepirkuma procedūrā.</w:t>
      </w:r>
    </w:p>
    <w:p w:rsidR="00B71861" w:rsidRDefault="00B71861" w:rsidP="00B71861">
      <w:pPr>
        <w:pStyle w:val="ListParagraph"/>
        <w:ind w:left="0" w:firstLine="567"/>
        <w:jc w:val="both"/>
      </w:pPr>
      <w:r>
        <w:t>4.6. Ja pretendents vai personālsabiedrības biedrs, ja pretendents ir personālsabiedrība, atbilst Likuma 39.</w:t>
      </w:r>
      <w:r>
        <w:rPr>
          <w:vertAlign w:val="superscript"/>
        </w:rPr>
        <w:t>1</w:t>
      </w:r>
      <w:r>
        <w:t> panta pirmās daļas 1., 2., 3., 4., 6. vai 7.punktā minētajam izslēgšanas gadījumam, pretendents norāda to piedāvājumā un, ja tiek atzīts par tādu, kuram būtu piešķiramas līguma slēgšanas tiesības, iesniedz skaidrojumu un pierādījumus par nodarītā kaitējuma atlīdzināšanu vai noslēgtu vienošanos par nodarītā kaitējuma atlīdzināšanu, sadarbošanos ar izmeklēšanas iestādēm un veiktajiem tehniskajiem, organizatoriskajiem vai personāl vadības pasākumiem, lai pierādītu savu uzticamību un novērstu tādu pašu un līdzīgu gadījumu atkārtošanos nākotnē. Ja pretendents neiesniedz skaidrojumu un pierādījumus, Pasūtītājs izslēdz attiecīgo kandidātu vai pretendentu no dalības Iepirkuma procedūrā kā atbilstošu Likuma 39.</w:t>
      </w:r>
      <w:r>
        <w:rPr>
          <w:vertAlign w:val="superscript"/>
        </w:rPr>
        <w:t>1</w:t>
      </w:r>
      <w:r>
        <w:t> panta pirmās daļas 1., 2., 3., 4., 6. vai 7.punktā minētajam izslēgšanas gadījumam. Pasūtītājs izvērtē pretendenta vai personālsabiedrības biedra, ja pretendents ir personālsabiedrība, veiktos pasākumus un to pierādījumus, ņemot vērā noziedzīga nodarījuma vai pārkāpuma smagumu un konkrētos apstākļus. Pasūtītājs var prasīt attiecīgā noziedzīgā nodarījuma vai pārkāpuma jomas kompetentām institūcijām atzinumus par pretendenta veikto pasākumu pietiekamību uzticamības atjaunošanai un tādu pašu un līdzīgu gadījumu novēršanai nākotnē. Ja Pasūtītājs veiktos pasākumus uzskata par pietiekamiem uzticamības atjaunošanai un līdzīgu gadījumu novēršanai nākotnē, tas pieņem lēmumu neizslēgt attiecīgo pretendentu no dalības Iepirkuma procedūrā. Ja veiktie pasākumi ir nepietiekami, Pasūtītājs pieņem lēmumu izslēgt pretendentu no tālākas dalības Iepirkuma procedūrā.</w:t>
      </w:r>
    </w:p>
    <w:p w:rsidR="00B71861" w:rsidRDefault="00B71861" w:rsidP="003A6CE7">
      <w:pPr>
        <w:ind w:firstLine="567"/>
        <w:jc w:val="both"/>
      </w:pPr>
      <w:r>
        <w:rPr>
          <w:b/>
        </w:rPr>
        <w:t>4.7</w:t>
      </w:r>
      <w:r>
        <w:t>. Pretendents savā piedāvājumā norāda tās līguma daļas, kuras nodos izpildei apakšuzņēmējiem, kā arī visus paredzamos apakšuzņēmējus, kuru sniedzamo pakalpojumu vērtība ir 20 (divdesmit) procenti no kopējās Iepirkuma līguma vērtības vai lielāka.</w:t>
      </w:r>
      <w:r w:rsidR="00FF4624">
        <w:t xml:space="preserve"> </w:t>
      </w:r>
      <w:r>
        <w:t>Pretendentam saskaņā ar Likuma 20.panta otro daļu jānorāda ne tikai apakšuzņēmēji, bet arī šādu apakšuzņēmēju apakšuzņēmēji, kuri atbilst Likuma 20.panta otrās daļas nosacījumiem. Uz apakšuzņēmēja apakšuzņēmēju attiecas Likuma 20., 35., 39.</w:t>
      </w:r>
      <w:r>
        <w:rPr>
          <w:vertAlign w:val="superscript"/>
        </w:rPr>
        <w:t xml:space="preserve">1 </w:t>
      </w:r>
      <w:r>
        <w:t>un 68.pantā minētie nosacījumi.</w:t>
      </w:r>
    </w:p>
    <w:p w:rsidR="00B71861" w:rsidRDefault="00B71861" w:rsidP="00B71861">
      <w:pPr>
        <w:ind w:firstLine="567"/>
        <w:jc w:val="both"/>
      </w:pPr>
      <w:r>
        <w:t>Saskaņā ar Likuma 20.panta piekto daļu apakšuzņēmēja veicamo būvdarbu vai sniedzamo pakalpojumu kopējo vērtību nosaka, ņemot vērā apakšuzņēmēja un visu attiecīgā iepirkuma ietvaros tā saistīto uzņēmumu veicamo būvdarbu vai sniedzamo pakalpojumu vērtību; šā panta izpratnē par saistīto uzņēmumu uzskata kapitālsabiedrību, kurā saskaņā ar Koncernu likumu apakšuzņēmējam ir izšķirošā ietekme vai kurai ir izšķirošā ietekme apakšuzņēmējā, vai kapitālsabiedrību, kurā izšķirošā ietekme ir citai kapitālsabiedrībai, kam vienlaikus ir izšķirošā ietekme attiecīgajā apakšuzņēmējā.</w:t>
      </w:r>
    </w:p>
    <w:p w:rsidR="00F37434" w:rsidRPr="005C2677" w:rsidRDefault="00F37434" w:rsidP="00F37434">
      <w:pPr>
        <w:pStyle w:val="ListParagraph"/>
        <w:ind w:left="0" w:right="-143" w:firstLine="567"/>
        <w:jc w:val="both"/>
      </w:pPr>
    </w:p>
    <w:p w:rsidR="00F37434" w:rsidRDefault="00F37434" w:rsidP="00F37434">
      <w:pPr>
        <w:ind w:right="-142" w:firstLine="567"/>
        <w:rPr>
          <w:b/>
        </w:rPr>
      </w:pPr>
      <w:r w:rsidRPr="005C2677">
        <w:rPr>
          <w:b/>
        </w:rPr>
        <w:t xml:space="preserve">5. Informācija par </w:t>
      </w:r>
      <w:r w:rsidRPr="006A2ED0">
        <w:rPr>
          <w:b/>
          <w:szCs w:val="28"/>
        </w:rPr>
        <w:t>pretendenta</w:t>
      </w:r>
      <w:r w:rsidRPr="005C2677">
        <w:rPr>
          <w:szCs w:val="28"/>
        </w:rPr>
        <w:t xml:space="preserve"> </w:t>
      </w:r>
      <w:r w:rsidRPr="005C2677">
        <w:rPr>
          <w:b/>
        </w:rPr>
        <w:t>saimniecisko un finansiālo stāvokli</w:t>
      </w:r>
      <w:r w:rsidR="00CF2253">
        <w:rPr>
          <w:b/>
        </w:rPr>
        <w:t>.</w:t>
      </w:r>
    </w:p>
    <w:p w:rsidR="00793A58" w:rsidRDefault="00793A58" w:rsidP="00F37434">
      <w:pPr>
        <w:ind w:right="-142"/>
        <w:rPr>
          <w:szCs w:val="28"/>
        </w:rPr>
      </w:pPr>
    </w:p>
    <w:p w:rsidR="00793A58" w:rsidRDefault="00793A58" w:rsidP="00793A58">
      <w:pPr>
        <w:ind w:right="-2" w:firstLine="709"/>
        <w:jc w:val="both"/>
      </w:pPr>
      <w:r w:rsidRPr="00655DA8">
        <w:rPr>
          <w:bCs/>
        </w:rPr>
        <w:t>5.1.</w:t>
      </w:r>
      <w:r>
        <w:t> </w:t>
      </w:r>
      <w:r>
        <w:rPr>
          <w:szCs w:val="28"/>
        </w:rPr>
        <w:t>Pretendentam</w:t>
      </w:r>
      <w:r w:rsidRPr="005C2677">
        <w:rPr>
          <w:szCs w:val="28"/>
        </w:rPr>
        <w:t xml:space="preserve"> </w:t>
      </w:r>
      <w:r w:rsidRPr="006416C9">
        <w:t xml:space="preserve">jāiesniedz </w:t>
      </w:r>
      <w:r w:rsidRPr="006416C9">
        <w:rPr>
          <w:b/>
          <w:bCs/>
        </w:rPr>
        <w:t>apliecinājums</w:t>
      </w:r>
      <w:r w:rsidRPr="006416C9">
        <w:t xml:space="preserve"> (gada bilances peļņas un zaudējumu aprēķini vai analogs dokuments no valsts, kurā </w:t>
      </w:r>
      <w:r>
        <w:rPr>
          <w:szCs w:val="28"/>
        </w:rPr>
        <w:t>pretendents</w:t>
      </w:r>
      <w:r w:rsidRPr="005C2677">
        <w:rPr>
          <w:szCs w:val="28"/>
        </w:rPr>
        <w:t xml:space="preserve"> </w:t>
      </w:r>
      <w:r w:rsidRPr="006416C9">
        <w:t xml:space="preserve">ir reģistrēts) par tā vidējo gada apgrozījumu </w:t>
      </w:r>
      <w:r>
        <w:t>3 </w:t>
      </w:r>
      <w:r w:rsidRPr="006416C9">
        <w:t>(</w:t>
      </w:r>
      <w:r>
        <w:t xml:space="preserve">trīs) iepriekšējo finanšu gadu (2014., 2015. un </w:t>
      </w:r>
      <w:r w:rsidRPr="00271EBB">
        <w:t>201</w:t>
      </w:r>
      <w:r>
        <w:t>6. gadu)</w:t>
      </w:r>
      <w:r w:rsidRPr="0086147D">
        <w:t xml:space="preserve"> </w:t>
      </w:r>
      <w:r w:rsidRPr="006416C9">
        <w:t>laikā</w:t>
      </w:r>
      <w:r w:rsidRPr="00835904">
        <w:t>.</w:t>
      </w:r>
      <w:r w:rsidRPr="0070680D">
        <w:t xml:space="preserve"> </w:t>
      </w:r>
      <w:r>
        <w:t>Pretendenta vidējam gada apgrozījumam norādītajā laikā jābūt vismaz divreiz lielākam nekā piedāvātajai kopējai līgumcenai.</w:t>
      </w:r>
    </w:p>
    <w:p w:rsidR="00793A58" w:rsidRDefault="00793A58" w:rsidP="00793A58">
      <w:pPr>
        <w:ind w:right="-2" w:firstLine="709"/>
        <w:jc w:val="both"/>
      </w:pPr>
      <w:r w:rsidRPr="00655DA8">
        <w:rPr>
          <w:bCs/>
        </w:rPr>
        <w:t>5.2.</w:t>
      </w:r>
      <w:r>
        <w:rPr>
          <w:b/>
          <w:bCs/>
        </w:rPr>
        <w:t> </w:t>
      </w:r>
      <w:r>
        <w:rPr>
          <w:szCs w:val="28"/>
        </w:rPr>
        <w:t>Pretendent</w:t>
      </w:r>
      <w:r w:rsidR="001A3076">
        <w:rPr>
          <w:szCs w:val="28"/>
        </w:rPr>
        <w:t>am</w:t>
      </w:r>
      <w:r>
        <w:t>, kas attiecīgajā tirgū darbojas mazāk, nekā 2 (divus) kalendāros gadus jāiesniedz Nolikuma 5.1.apakšpunktā minēt</w:t>
      </w:r>
      <w:r w:rsidR="001A3076">
        <w:t>ais</w:t>
      </w:r>
      <w:r>
        <w:t xml:space="preserve"> dokument</w:t>
      </w:r>
      <w:r w:rsidR="001A3076">
        <w:t>s</w:t>
      </w:r>
      <w:r>
        <w:t xml:space="preserve"> tikai par periodu no darbības uzsākšanas brīža (</w:t>
      </w:r>
      <w:r w:rsidRPr="001239D3">
        <w:t>bet vidējam gada apgrozījumam jābūt</w:t>
      </w:r>
      <w:r>
        <w:t xml:space="preserve"> </w:t>
      </w:r>
      <w:r w:rsidRPr="00793A58">
        <w:t>vismaz divreiz lielākam nekā piedāvātajai kopējai līgumcenai.</w:t>
      </w:r>
    </w:p>
    <w:p w:rsidR="00F37434" w:rsidRPr="005C2677" w:rsidRDefault="00F37434" w:rsidP="00793A58">
      <w:pPr>
        <w:spacing w:before="120" w:after="120"/>
        <w:ind w:right="-142" w:firstLine="539"/>
        <w:rPr>
          <w:b/>
        </w:rPr>
      </w:pPr>
      <w:r w:rsidRPr="005C2677">
        <w:rPr>
          <w:b/>
        </w:rPr>
        <w:t xml:space="preserve">6. </w:t>
      </w:r>
      <w:r w:rsidRPr="006A2ED0">
        <w:rPr>
          <w:b/>
          <w:szCs w:val="28"/>
        </w:rPr>
        <w:t>Pretendenta</w:t>
      </w:r>
      <w:r w:rsidRPr="005C2677">
        <w:rPr>
          <w:szCs w:val="28"/>
        </w:rPr>
        <w:t xml:space="preserve"> </w:t>
      </w:r>
      <w:r w:rsidRPr="005C2677">
        <w:rPr>
          <w:b/>
        </w:rPr>
        <w:t>izslēgšanas nosacījumi</w:t>
      </w:r>
    </w:p>
    <w:p w:rsidR="00B71861" w:rsidRDefault="00B71861" w:rsidP="00B71861">
      <w:pPr>
        <w:ind w:right="-143" w:firstLine="567"/>
        <w:jc w:val="both"/>
      </w:pPr>
      <w:r>
        <w:t>Iepirkumu komisija neizskata pretendenta piedāvājumu un izslēdz pretendentu no turpmākās dalības jebkurā piedāvājumu vērtēšanas stadijā, ja:</w:t>
      </w:r>
    </w:p>
    <w:p w:rsidR="00B71861" w:rsidRDefault="00B71861" w:rsidP="00B71861">
      <w:pPr>
        <w:pStyle w:val="ListParagraph"/>
        <w:numPr>
          <w:ilvl w:val="1"/>
          <w:numId w:val="19"/>
        </w:numPr>
        <w:ind w:left="0" w:firstLine="567"/>
        <w:jc w:val="both"/>
      </w:pPr>
      <w:r w:rsidRPr="005C0014">
        <w:t>attiecībā uz pretendentu ir konstatēti Likuma 39.</w:t>
      </w:r>
      <w:r w:rsidRPr="005C0014">
        <w:rPr>
          <w:vertAlign w:val="superscript"/>
        </w:rPr>
        <w:t>1</w:t>
      </w:r>
      <w:r w:rsidRPr="005C0014">
        <w:t> pantā noteiktie izslēgšanas</w:t>
      </w:r>
      <w:r>
        <w:t xml:space="preserve"> noteikumi:</w:t>
      </w:r>
    </w:p>
    <w:p w:rsidR="00B71861" w:rsidRDefault="00B71861" w:rsidP="00B71861">
      <w:pPr>
        <w:ind w:right="-17" w:firstLine="567"/>
        <w:jc w:val="both"/>
      </w:pPr>
      <w:r>
        <w:t>6.1.1. pretendents vai persona, kura ir pretendenta valdes vai padomes loceklis, pārstāvēttiesīgā persona vai prokūrists, vai persona, kura ir pilnvarota pārstāvēt pretendentu darbībās, kas saistītas ar filiāli, ar tādu prokurora priekšrakstu par sodu vai tiesas spriedumu, kas stājies spēkā un kļuvis neapstrīdams un nepārsūdzams, ir atzīta par vainīgu jebkurā no šādiem noziedzīgiem nodarījumiem:</w:t>
      </w:r>
    </w:p>
    <w:p w:rsidR="00B71861" w:rsidRDefault="00B71861" w:rsidP="00B71861">
      <w:pPr>
        <w:ind w:right="-17" w:firstLine="567"/>
        <w:jc w:val="both"/>
      </w:pPr>
      <w:r>
        <w:t>a) noziedzīgas organizācijas izveidošana, vadīšana, iesaistīšanās tajā vai tās sastāvā ietilpstošā organizētā grupā vai citā noziedzīgā formējumā vai piedalīšanās šādas organizācijas izdarītajos noziedzīgajos nodarījumos,</w:t>
      </w:r>
    </w:p>
    <w:p w:rsidR="00B71861" w:rsidRDefault="00B71861" w:rsidP="00B71861">
      <w:pPr>
        <w:ind w:right="-17" w:firstLine="567"/>
        <w:jc w:val="both"/>
      </w:pPr>
      <w:r>
        <w:t>b) kukuļņemšana, kukuļdošana, kukuļa piesavināšanās, starpniecība kukuļošanā, neatļauta labumu pieņemšana, komerciāla uzpirkšana, prettiesiska labuma pieprasīšana, pieņemšana un došana, tirgošanās ar ietekmi,</w:t>
      </w:r>
    </w:p>
    <w:p w:rsidR="00B71861" w:rsidRDefault="00B71861" w:rsidP="00B71861">
      <w:pPr>
        <w:ind w:right="-143" w:firstLine="567"/>
        <w:jc w:val="both"/>
      </w:pPr>
      <w:r>
        <w:t>c) krāpšana, piesavināšanās vai noziedzīgi iegūtu līdzekļu legalizēšana,</w:t>
      </w:r>
    </w:p>
    <w:p w:rsidR="00B71861" w:rsidRDefault="00B71861" w:rsidP="00B71861">
      <w:pPr>
        <w:ind w:right="-17" w:firstLine="567"/>
        <w:jc w:val="both"/>
      </w:pPr>
      <w:r>
        <w:t>d) terorisms, terorisma finansēšana, aicinājums uz terorismu, terorisma draudi vai personas vervēšana un apmācīšana terora aktu veikšanai,</w:t>
      </w:r>
    </w:p>
    <w:p w:rsidR="00B71861" w:rsidRDefault="00B71861" w:rsidP="00B71861">
      <w:pPr>
        <w:ind w:right="-17" w:firstLine="567"/>
        <w:jc w:val="both"/>
      </w:pPr>
      <w:r>
        <w:t>e) cilvēku tirdzniecība;</w:t>
      </w:r>
    </w:p>
    <w:p w:rsidR="00B71861" w:rsidRDefault="00B71861" w:rsidP="00B71861">
      <w:pPr>
        <w:ind w:right="-143" w:firstLine="567"/>
        <w:jc w:val="both"/>
      </w:pPr>
      <w:r>
        <w:t>f) izvairīšanās no nodokļu un tiem pielīdzināto maksājumu nomaksas.</w:t>
      </w:r>
    </w:p>
    <w:p w:rsidR="00B71861" w:rsidRDefault="00B71861" w:rsidP="00B71861">
      <w:pPr>
        <w:ind w:right="-17" w:firstLine="567"/>
        <w:jc w:val="both"/>
      </w:pPr>
      <w:r>
        <w:t>Pasūtītājs neizslēdz pretendentu no dalības Iepirkuma procedūrā, ja no dienas, kad kļuvis neapstrīdams un nepārsūdzams tiesas spriedums, prokurora priekšraksts par sodu vai citas kompetentas institūcijas pieņemtais lēmums saistībā ar minētajiem pārkāpumiem, līdz piedāvājuma iesniegšanas dienai ir pagājuši trīs gadi.</w:t>
      </w:r>
    </w:p>
    <w:p w:rsidR="00B71861" w:rsidRDefault="00B71861" w:rsidP="00B71861">
      <w:pPr>
        <w:ind w:right="-143" w:firstLine="567"/>
        <w:jc w:val="both"/>
      </w:pPr>
      <w:r>
        <w:t>6.1.2. pretendents ar tādu kompetentas institūcijas lēmumu vai tiesas spriedumu, kas stājies spēkā un kļuvis neapstrīdams un nepārsūdzams, ir atzīts par vainīgu pārkāpumā, kas izpaužas kā:</w:t>
      </w:r>
    </w:p>
    <w:p w:rsidR="00B71861" w:rsidRDefault="00B71861" w:rsidP="00B71861">
      <w:pPr>
        <w:ind w:right="-143" w:firstLine="567"/>
        <w:jc w:val="both"/>
      </w:pPr>
      <w:r>
        <w:t>a) vienas vai vairāku personu nodarbināšana, ja tām nav nepieciešamās darba atļaujas vai ja tās nav tiesīgas uzturēties Eiropas Savienības dalībvalstī (Pasūtītājs neizslēdz pretendentu no dalības Iepirkuma procedūrā gadījumā ja no dienas, kad kļuvis neapstrīdams un nepārsūdzams tiesas spriedums, prokurora priekšraksts par sodu vai citas kompetentas institūcijas pieņemtais lēmums saistībā ar minētajiem pārkāpumiem, līdz piedāvājuma iesniegšanas dienai ir pagājuši trīs gadi),</w:t>
      </w:r>
    </w:p>
    <w:p w:rsidR="00B71861" w:rsidRDefault="00B71861" w:rsidP="00B71861">
      <w:pPr>
        <w:ind w:right="-143" w:firstLine="567"/>
        <w:jc w:val="both"/>
      </w:pPr>
      <w:r>
        <w:t>b) personas nodarbināšana bez rakstveidā noslēgta darba līguma, nodokļu normatīvajos aktos noteiktajā termiņā neiesniedzot par šo personu informatīvo deklarāciju par darbiniekiem, kas iesniedzama par personām, kuras uzsāk darbu (Pasūtītājs neizslēdz pretendentu no dalības Iepirkuma procedūrā gadījumā, ja no dienas, kad kļuvis neapstrīdams un nepārsūdzams tiesas spriedums vai citas kompetentas institūcijas pieņemtais lēmums saistībā ar minētajiem pārkāpumiem, līdz piedāvājuma iesniegšanas dienai ir pagājuši 12 (divpadsmit) mēneši).</w:t>
      </w:r>
    </w:p>
    <w:p w:rsidR="00B71861" w:rsidRDefault="00B71861" w:rsidP="00B71861">
      <w:pPr>
        <w:ind w:right="-143" w:firstLine="567"/>
        <w:jc w:val="both"/>
        <w:rPr>
          <w:color w:val="000000"/>
        </w:rPr>
      </w:pPr>
      <w:r>
        <w:rPr>
          <w:color w:val="000000"/>
        </w:rPr>
        <w:t>6.1.3. pretendents ar tādu kompetentas institūcijas lēmumu vai tiesas spriedumu, kas stājies spēkā un kļuvis neapstrīdams un nepārsūdzams, ir atzīts par vainīgu konkurences tiesību pārkāpumā, kas izpaužas kā horizontālā karteļa vienošanās, izņemot gadījumu, kad attiecīgā institūcija konstatējot konkurences tiesību pārkāpumu, par sadarbību iecietības programmas ietvaros pretendentu ir atbrīvojusi no naudas soda vai naudas sodu samazinājusi (</w:t>
      </w:r>
      <w:r>
        <w:t>Pasūtītājs neizslēdz pretendentu no dalības Iepirkuma procedūrā</w:t>
      </w:r>
      <w:r>
        <w:rPr>
          <w:color w:val="000000"/>
        </w:rPr>
        <w:t xml:space="preserve"> gadījumā, ja no dienas, kad kļuvis nepastrīdams un nepārsūdzams tiesas spriedums vai citas kompetentas institūcijas pieņemtais lēmums saistībā ar minētajiem pārkāpumiem, līdz piedāvājuma iesniegšanas dienai nav pagājuši 12 (divpadsmit) mēneši);</w:t>
      </w:r>
    </w:p>
    <w:p w:rsidR="00B71861" w:rsidRDefault="00B71861" w:rsidP="00B71861">
      <w:pPr>
        <w:ind w:right="-143" w:firstLine="567"/>
        <w:jc w:val="both"/>
      </w:pPr>
      <w:r>
        <w:t>6.1.4. ir pasludināts pretendenta maksātnespējas process, apturēta vai pārtraukta pretendenta saimnieciskā darbība, vai pretendents tiek likvidēts;</w:t>
      </w:r>
    </w:p>
    <w:p w:rsidR="00B71861" w:rsidRDefault="00B71861" w:rsidP="00B71861">
      <w:pPr>
        <w:ind w:right="-143" w:firstLine="567"/>
        <w:jc w:val="both"/>
      </w:pPr>
      <w:r>
        <w:t>6.1.5. ir konstatēts, ka pretendentam piedāvājuma iesniegšanas termiņa pēdējā dienā vai lēmuma par iespējamu Iepirkuma līguma slēgšanas tiesību piešķiršanu pieņemšanas dienā Latvijā vai valstī, kurā tas reģistrēts vai kurā atrodas tā pastāvīgā dzīvesvieta, ir nodokļu parādi, tajā skaitā valsts sociālās apdrošināšanas obligāto iemaksu parādi, kas kopsummā kādā no valstīm pārsniedz 150 </w:t>
      </w:r>
      <w:r>
        <w:rPr>
          <w:i/>
        </w:rPr>
        <w:t>euro</w:t>
      </w:r>
      <w:r>
        <w:t>. Attiecībā uz Latvijā reģistrētiem un pastāvīgi dzīvojošiem pretendentiem Pasūtītājs ņem vērā informāciju, kas ievietota Ministru kabineta noteiktajā informācijas sistēmā Valsts ieņēmumu dienesta publiskās nodokļu parādnieku datubāzes pēdējā datu aktualizācijas datumā;</w:t>
      </w:r>
    </w:p>
    <w:p w:rsidR="00B71861" w:rsidRDefault="00B71861" w:rsidP="00B71861">
      <w:pPr>
        <w:ind w:right="-143" w:firstLine="567"/>
        <w:jc w:val="both"/>
      </w:pPr>
      <w:r>
        <w:t>6.1.6. Iepirkuma dokumentācijas sagatavotājs (Pasūtītāja amatpersona vai darbinieks), Iepirkumu komisijas loceklis vai eksperts ir saistīts ar pretendentu Likuma 23.panta pirmās (minētās personas pārstāv pretendenta intereses vai ir saistītas ar pretendentu: 1) esot juridiskas personas – pretendenta vai apakšuzņēmēja – pašreizējais vai bijušais darbinieks, amatpersona, dalībnieks, akcionārs, prokūrists vai biedrs un ja šī saistība ar juridisko personu izbeigusies pēdējo 24 mēnešu laikā, 2) esot juridiskas personas – pretendenta vai apakšuzņēmēja – akcionāra, kuram pieder vismaz 10 procenti akciju, dalībnieka prokūrista vai amatpersonas tēvs, māte, vecmāte, vecaistēvs, bērns, mazbērns, adoptētais, adoptētājs, brālis, māsa, pusbrālis, pusmāsa, laulātais (turpmāk – radinieks), 3) esot fiziskas personas – pretendenta vai apakšuzņēmēja – radinieks) un otrās (gadījumos, kad pretendents ir personu apvienība, kuras dalībnieki ir fiziskās vai juridiskās personas, ar kurām minētajām personām ir Likuma 23. panta pirmās daļas 1., 2. un 3. punktā minētā saistība) daļas izpratnē vai ir ieinteresēts kāda pretendenta izvēlē un Pasūtītājam nav iespējams novērst šo situāciju ar mazāk pretendentu ierobežojošiem pasākumiem;</w:t>
      </w:r>
    </w:p>
    <w:p w:rsidR="00B71861" w:rsidRDefault="00B71861" w:rsidP="00B71861">
      <w:pPr>
        <w:ind w:right="-143" w:firstLine="567"/>
        <w:jc w:val="both"/>
      </w:pPr>
      <w:r>
        <w:t>6.1.7. pretendentam ir konkurenci ierobežojošas priekšrocības Iepirkuma procedūrā, jo tas vai ar to saistīta juridiskā persona ir bijusi iesaistīta Iepirkuma procedūras sagatavošanā saskaņā ar Likuma 11. panta ceturto daļu un to nevar novērst ar mazāk ierobežojošiem pasākumiem un pretendents nevar pierādīt, ka tā vai ar to saistītās juridiskās personas dalība Iepirkuma procedūras sagatavošanā neierobežo konkurenci;</w:t>
      </w:r>
    </w:p>
    <w:p w:rsidR="00B71861" w:rsidRDefault="00B71861" w:rsidP="00B71861">
      <w:pPr>
        <w:ind w:right="-143" w:firstLine="567"/>
        <w:jc w:val="both"/>
      </w:pPr>
      <w:r>
        <w:t>6.1.8. pretendents ir sniedzis nepatiesu informāciju, lai apliecinātu atbilstību Likuma 39.</w:t>
      </w:r>
      <w:r>
        <w:rPr>
          <w:vertAlign w:val="superscript"/>
        </w:rPr>
        <w:t>1</w:t>
      </w:r>
      <w:r>
        <w:t> panta noteikumiem vai saskaņā ar Likumu noteiktajām pretendentu kvalifikācijas prasībām, vai vispār nav sniedzis pieprasīto informāciju.</w:t>
      </w:r>
    </w:p>
    <w:p w:rsidR="00B71861" w:rsidRDefault="00B71861" w:rsidP="00B71861">
      <w:pPr>
        <w:ind w:right="-143" w:firstLine="567"/>
        <w:jc w:val="both"/>
      </w:pPr>
      <w:r>
        <w:t>6.1.</w:t>
      </w:r>
      <w:r w:rsidR="003D776F">
        <w:t>9</w:t>
      </w:r>
      <w:r>
        <w:t>. uz personālsabiedrības biedru, ja pretendents ir personālsabiedrība, ir attiecināmi Likuma 39.</w:t>
      </w:r>
      <w:r>
        <w:rPr>
          <w:vertAlign w:val="superscript"/>
        </w:rPr>
        <w:t>1</w:t>
      </w:r>
      <w:r>
        <w:t>pantā pirmās daļas 1., 2., 3., 4., 5., 6. vai 7. punktā minētie nosacījumi;</w:t>
      </w:r>
    </w:p>
    <w:p w:rsidR="00B71861" w:rsidRDefault="00B71861" w:rsidP="00B71861">
      <w:pPr>
        <w:ind w:right="-143" w:firstLine="567"/>
        <w:jc w:val="both"/>
      </w:pPr>
      <w:r>
        <w:t>6.1.</w:t>
      </w:r>
      <w:r w:rsidR="003D776F">
        <w:t>10</w:t>
      </w:r>
      <w:r>
        <w:t>. uz pretendenta norādīto apakšuzņēmēju, kura sniedzamo pakalpojumu vērtība ir vismaz 20 procenti no kopējās pakalpojumu līguma vērtības ir attiecināmi Likuma 39.</w:t>
      </w:r>
      <w:r>
        <w:rPr>
          <w:vertAlign w:val="superscript"/>
        </w:rPr>
        <w:t>1 </w:t>
      </w:r>
      <w:r>
        <w:t>pantā pirmās daļas 2., 3., 4., 5., 6. vai 7. punktā minētie nosacījumi;</w:t>
      </w:r>
    </w:p>
    <w:p w:rsidR="00B71861" w:rsidRDefault="00B71861" w:rsidP="00B71861">
      <w:pPr>
        <w:ind w:right="-143" w:firstLine="567"/>
        <w:jc w:val="both"/>
      </w:pPr>
      <w:r>
        <w:t>6.1.</w:t>
      </w:r>
      <w:r w:rsidR="00FD34B7">
        <w:t>11</w:t>
      </w:r>
      <w:r>
        <w:t>. uz pretendenta norādīto personu, uz kuras iespējām pretendents balstās, lai apliecinātu, ka tā kvalifikācija atbilst paziņojumā par līgumu vai Iepirkuma procedūras dokumentos noteiktajām prasībām ir attiecināmi Likuma 39.</w:t>
      </w:r>
      <w:r>
        <w:rPr>
          <w:vertAlign w:val="superscript"/>
        </w:rPr>
        <w:t>1</w:t>
      </w:r>
      <w:r>
        <w:t>pantā pirmās daļas 1., 2., 3., 4., 5., 6. vai 7. punktā minētie nosacījumi.</w:t>
      </w:r>
    </w:p>
    <w:p w:rsidR="008D46F8" w:rsidRPr="00E007BF" w:rsidRDefault="008D46F8" w:rsidP="008D46F8">
      <w:pPr>
        <w:ind w:firstLine="567"/>
        <w:jc w:val="both"/>
      </w:pPr>
      <w:r w:rsidRPr="00EF7820">
        <w:t>6.2.</w:t>
      </w:r>
      <w:r w:rsidRPr="00E007BF">
        <w:t xml:space="preserve"> </w:t>
      </w:r>
      <w:r>
        <w:rPr>
          <w:szCs w:val="28"/>
        </w:rPr>
        <w:t>pretendenta</w:t>
      </w:r>
      <w:r w:rsidRPr="005C2677">
        <w:rPr>
          <w:szCs w:val="28"/>
        </w:rPr>
        <w:t xml:space="preserve"> </w:t>
      </w:r>
      <w:r w:rsidRPr="00E007BF">
        <w:t>iesniegtā infor</w:t>
      </w:r>
      <w:r>
        <w:t>mācija neatbilst Nolikuma 4. un 5.</w:t>
      </w:r>
      <w:r w:rsidRPr="00E007BF">
        <w:t>punktā noteiktajām prasībām;</w:t>
      </w:r>
    </w:p>
    <w:p w:rsidR="008D46F8" w:rsidRPr="00E007BF" w:rsidRDefault="008D46F8" w:rsidP="008D46F8">
      <w:pPr>
        <w:ind w:firstLine="567"/>
        <w:jc w:val="both"/>
      </w:pPr>
      <w:r w:rsidRPr="00EF7820">
        <w:t>6.3.</w:t>
      </w:r>
      <w:r w:rsidRPr="00E007BF">
        <w:t xml:space="preserve"> </w:t>
      </w:r>
      <w:r>
        <w:rPr>
          <w:szCs w:val="28"/>
        </w:rPr>
        <w:t>pretendenta</w:t>
      </w:r>
      <w:r w:rsidRPr="005C2677">
        <w:rPr>
          <w:szCs w:val="28"/>
        </w:rPr>
        <w:t xml:space="preserve"> </w:t>
      </w:r>
      <w:r w:rsidRPr="00E007BF">
        <w:t>Tehniskais piedāvājums neatbilst Nolikuma prasībām;</w:t>
      </w:r>
    </w:p>
    <w:p w:rsidR="002E4B4E" w:rsidRPr="00870FFE" w:rsidRDefault="008D46F8" w:rsidP="00870FFE">
      <w:pPr>
        <w:ind w:firstLine="567"/>
        <w:jc w:val="both"/>
      </w:pPr>
      <w:r w:rsidRPr="00EF7820">
        <w:t>6.4.</w:t>
      </w:r>
      <w:r w:rsidRPr="00E007BF">
        <w:t xml:space="preserve"> ja ir pamats apšaubīt </w:t>
      </w:r>
      <w:r>
        <w:rPr>
          <w:szCs w:val="28"/>
        </w:rPr>
        <w:t>pretendenta</w:t>
      </w:r>
      <w:r w:rsidRPr="005C2677">
        <w:rPr>
          <w:szCs w:val="28"/>
        </w:rPr>
        <w:t xml:space="preserve"> </w:t>
      </w:r>
      <w:r w:rsidRPr="00E007BF">
        <w:t xml:space="preserve">statusu, </w:t>
      </w:r>
      <w:r>
        <w:t>I</w:t>
      </w:r>
      <w:r w:rsidRPr="00E007BF">
        <w:t xml:space="preserve">epirkuma komisijai ir tiesības jebkurā laikā pieprasīt no </w:t>
      </w:r>
      <w:r>
        <w:rPr>
          <w:szCs w:val="28"/>
        </w:rPr>
        <w:t>pretendenta</w:t>
      </w:r>
      <w:r w:rsidRPr="00E007BF">
        <w:t xml:space="preserve">, kas izturējis kvalifikācijas pārbaudi, apliecinājumu, ka viņa kvalifikācija joprojām atbilst Nolikumā noteiktajām prasībām. Ja </w:t>
      </w:r>
      <w:r>
        <w:t>I</w:t>
      </w:r>
      <w:r w:rsidRPr="00E007BF">
        <w:t xml:space="preserve">epirkuma komisijai rodas šaubas par iesniegtās dokumenta kopijas autentiskumu, tā pieprasa, lai </w:t>
      </w:r>
      <w:r>
        <w:rPr>
          <w:szCs w:val="28"/>
        </w:rPr>
        <w:t>pretendents</w:t>
      </w:r>
      <w:r w:rsidRPr="005C2677">
        <w:rPr>
          <w:szCs w:val="28"/>
        </w:rPr>
        <w:t xml:space="preserve"> </w:t>
      </w:r>
      <w:r w:rsidRPr="00E007BF">
        <w:t xml:space="preserve">uzrāda dokumenta oriģinālu vai iesniedz apliecinātu dokumenta kopiju. Gadījumā, ja </w:t>
      </w:r>
      <w:r>
        <w:rPr>
          <w:szCs w:val="28"/>
        </w:rPr>
        <w:t>pretendents</w:t>
      </w:r>
      <w:r w:rsidRPr="005C2677">
        <w:rPr>
          <w:szCs w:val="28"/>
        </w:rPr>
        <w:t xml:space="preserve"> </w:t>
      </w:r>
      <w:r w:rsidRPr="00E007BF">
        <w:t xml:space="preserve">nepilda šīs prasības, vai atklājas, ka sniegtas nepatiesas vai neprecīzas ziņas, </w:t>
      </w:r>
      <w:r>
        <w:t>I</w:t>
      </w:r>
      <w:r w:rsidRPr="00E007BF">
        <w:t>epirkuma komisija piep</w:t>
      </w:r>
      <w:r>
        <w:t>rasa attiecīgo ziņu skaidrojumu.</w:t>
      </w:r>
    </w:p>
    <w:p w:rsidR="00793A58" w:rsidRPr="005726CA" w:rsidRDefault="00793A58" w:rsidP="00870FFE">
      <w:pPr>
        <w:spacing w:before="120"/>
        <w:ind w:right="-284" w:firstLine="425"/>
        <w:jc w:val="center"/>
        <w:rPr>
          <w:b/>
        </w:rPr>
      </w:pPr>
      <w:r w:rsidRPr="005726CA">
        <w:rPr>
          <w:b/>
        </w:rPr>
        <w:t>7. Piedāvājuma izvēles kritēriji</w:t>
      </w:r>
    </w:p>
    <w:p w:rsidR="00793A58" w:rsidRPr="005726CA" w:rsidRDefault="00793A58" w:rsidP="00793A58">
      <w:pPr>
        <w:ind w:right="-285"/>
        <w:jc w:val="both"/>
      </w:pPr>
    </w:p>
    <w:p w:rsidR="00793A58" w:rsidRDefault="00793A58" w:rsidP="00793A58">
      <w:pPr>
        <w:ind w:firstLine="567"/>
        <w:jc w:val="both"/>
      </w:pPr>
      <w:r w:rsidRPr="002A4FE0">
        <w:rPr>
          <w:b/>
        </w:rPr>
        <w:t>7.1.</w:t>
      </w:r>
      <w:r>
        <w:t xml:space="preserve"> </w:t>
      </w:r>
      <w:r w:rsidRPr="00307426">
        <w:t xml:space="preserve">Komisija par </w:t>
      </w:r>
      <w:r>
        <w:t>Iepirkuma</w:t>
      </w:r>
      <w:r w:rsidRPr="00307426">
        <w:t xml:space="preserve"> uzvarētāju atzīst to pretendentu, kura kvalifikācija un piedāvājums atbilst Konkursa nolikumā norādītajām prasībām un kura piedāvājums ir saimnieciski visizdevīgākais. Par saimnieciski visizdevīgāko tiks atzīts piedāvājums, kurš būs ieguvis lielāko punktu skaitu saskaņā ar Konkursa nolikuma </w:t>
      </w:r>
      <w:r>
        <w:t>7</w:t>
      </w:r>
      <w:r w:rsidRPr="00307426">
        <w:t>.2.apakšpunktā noteiktajiem piedāvājumu vērtēšanas kritērijiem.</w:t>
      </w:r>
    </w:p>
    <w:p w:rsidR="00793A58" w:rsidRDefault="00793A58" w:rsidP="00793A58">
      <w:pPr>
        <w:ind w:firstLine="567"/>
        <w:jc w:val="both"/>
      </w:pPr>
      <w:r w:rsidRPr="00EE0760">
        <w:rPr>
          <w:b/>
        </w:rPr>
        <w:t>7.2.</w:t>
      </w:r>
      <w:r>
        <w:t xml:space="preserve"> </w:t>
      </w:r>
      <w:r w:rsidR="00C44964">
        <w:t>S</w:t>
      </w:r>
      <w:r>
        <w:t>aimnieciski visizdevīgākā piedāvājuma izvēles kritēriji un to skaitliskās vērtības</w:t>
      </w:r>
      <w:r w:rsidR="00C44964">
        <w:t xml:space="preserve"> (1.+2.+3.</w:t>
      </w:r>
      <w:r w:rsidR="00F15BA2">
        <w:t>+4.</w:t>
      </w:r>
      <w:r w:rsidR="00C44964">
        <w:t>)</w:t>
      </w:r>
      <w:r>
        <w:t>:</w:t>
      </w:r>
    </w:p>
    <w:p w:rsidR="00793A58" w:rsidRDefault="00793A58" w:rsidP="00793A58">
      <w:pPr>
        <w:spacing w:before="120"/>
        <w:ind w:firstLine="567"/>
        <w:jc w:val="both"/>
      </w:pPr>
      <w:r>
        <w:t>7.2.1.</w:t>
      </w:r>
      <w:r w:rsidRPr="00EE0760">
        <w:t xml:space="preserve"> </w:t>
      </w:r>
      <w:r w:rsidRPr="00793A58">
        <w:rPr>
          <w:b/>
        </w:rPr>
        <w:t>1.</w:t>
      </w:r>
      <w:r>
        <w:rPr>
          <w:b/>
        </w:rPr>
        <w:t xml:space="preserve"> </w:t>
      </w:r>
      <w:r w:rsidRPr="00793A58">
        <w:rPr>
          <w:b/>
        </w:rPr>
        <w:t>vērtēšanas kritērijs:</w:t>
      </w:r>
      <w:r>
        <w:t xml:space="preserve"> </w:t>
      </w:r>
      <w:r w:rsidR="00955719">
        <w:t>Viena mēneša n</w:t>
      </w:r>
      <w:r>
        <w:t>omas maksa</w:t>
      </w:r>
      <w:r w:rsidR="00870FFE">
        <w:t xml:space="preserve"> par visiem transportlīdzekļiem (katrā konkrētajā Iepirkuma daļā)</w:t>
      </w:r>
      <w:r>
        <w:t xml:space="preserve">. Maksimālais punktu skaits – </w:t>
      </w:r>
      <w:r w:rsidR="00F15BA2">
        <w:t>6</w:t>
      </w:r>
      <w:r>
        <w:t>0.</w:t>
      </w:r>
    </w:p>
    <w:p w:rsidR="00793A58" w:rsidRDefault="00793A58" w:rsidP="00793A58">
      <w:pPr>
        <w:ind w:firstLine="567"/>
        <w:jc w:val="both"/>
      </w:pPr>
      <w:r>
        <w:t>Vērtēšana tiek veikta, pamatojoties uz pretendenta finanšu piedāvājumā sniegto informāciju.</w:t>
      </w:r>
    </w:p>
    <w:p w:rsidR="00793A58" w:rsidRDefault="00793A58" w:rsidP="00793A58">
      <w:pPr>
        <w:ind w:firstLine="567"/>
        <w:jc w:val="both"/>
      </w:pPr>
      <w:r>
        <w:t xml:space="preserve">Maksimālo punktu skaitu piešķir piedāvājumam ar viszemāko </w:t>
      </w:r>
      <w:r w:rsidR="00955719">
        <w:t>viena mēneša nomas maksu</w:t>
      </w:r>
      <w:r>
        <w:t xml:space="preserve"> (cenā ir jāiekļauj visi nodokļi (izņemot PVN) un izdevumi, t.sk. </w:t>
      </w:r>
      <w:r w:rsidR="00B63D8B">
        <w:t>Tehniskajā specifikācijā (</w:t>
      </w:r>
      <w:r w:rsidR="00C44964">
        <w:t>Nolikuma 1.pielikum</w:t>
      </w:r>
      <w:r w:rsidR="00B63D8B">
        <w:t>s)</w:t>
      </w:r>
      <w:r>
        <w:t xml:space="preserve"> nenorādītu un neparedzētu darbu izpildi, kas tehnoloģiski saistīta ar iepirkuma priekšmetu īstenošanu līguma projektā noteiktajā termiņā un vietā t.sk. Nolikuma 1.8.2.3.3.apakšpunktā norādītiem izdevumiem), pārējiem proporcionāli mazāk. Piešķiramo punktu skaitu aprēķina saskaņā ar šādu formulu:</w:t>
      </w:r>
    </w:p>
    <w:p w:rsidR="00793A58" w:rsidRDefault="00793A58" w:rsidP="00793A58">
      <w:pPr>
        <w:ind w:firstLine="567"/>
        <w:jc w:val="both"/>
      </w:pPr>
      <w:r>
        <w:t xml:space="preserve">Viszemākā cena par </w:t>
      </w:r>
      <w:r w:rsidR="00955719">
        <w:t>viena mēneša</w:t>
      </w:r>
      <w:r>
        <w:t xml:space="preserve"> nomas maksu</w:t>
      </w:r>
      <w:r w:rsidR="00870FFE">
        <w:t xml:space="preserve"> (</w:t>
      </w:r>
      <w:r w:rsidR="00870FFE">
        <w:t>par visiem transportlīdzek</w:t>
      </w:r>
      <w:r w:rsidR="00870FFE">
        <w:t xml:space="preserve">ļiem </w:t>
      </w:r>
      <w:r w:rsidR="00870FFE">
        <w:t>katrā konkrētajā Iepirkuma daļā)</w:t>
      </w:r>
      <w:r>
        <w:t xml:space="preserve"> ÷ Vērtējamā piedāvājuma cena par </w:t>
      </w:r>
      <w:r w:rsidR="00955719">
        <w:t>viena mēneša</w:t>
      </w:r>
      <w:r>
        <w:t xml:space="preserve"> nomas maksu x </w:t>
      </w:r>
      <w:r w:rsidR="00F15BA2">
        <w:t>6</w:t>
      </w:r>
      <w:r>
        <w:t>0</w:t>
      </w:r>
    </w:p>
    <w:p w:rsidR="00793A58" w:rsidRDefault="00793A58" w:rsidP="00793A58">
      <w:pPr>
        <w:ind w:firstLine="567"/>
        <w:jc w:val="both"/>
      </w:pPr>
      <w:r>
        <w:t>(Vērtējumu nosaka ar precizitāti divas zīmes aiz komata)</w:t>
      </w:r>
    </w:p>
    <w:p w:rsidR="00793A58" w:rsidRDefault="00793A58" w:rsidP="00C44964">
      <w:pPr>
        <w:spacing w:before="120"/>
        <w:ind w:firstLine="567"/>
        <w:jc w:val="both"/>
      </w:pPr>
      <w:r>
        <w:t xml:space="preserve">7.2.2. </w:t>
      </w:r>
      <w:r w:rsidRPr="00793A58">
        <w:rPr>
          <w:b/>
        </w:rPr>
        <w:t>2.</w:t>
      </w:r>
      <w:r>
        <w:rPr>
          <w:b/>
        </w:rPr>
        <w:t xml:space="preserve"> v</w:t>
      </w:r>
      <w:r w:rsidRPr="00793A58">
        <w:rPr>
          <w:b/>
        </w:rPr>
        <w:t>ērtēšanas kritērijs</w:t>
      </w:r>
      <w:r>
        <w:t>:</w:t>
      </w:r>
    </w:p>
    <w:p w:rsidR="00793A58" w:rsidRDefault="00793A58" w:rsidP="00793A58">
      <w:pPr>
        <w:ind w:firstLine="567"/>
        <w:jc w:val="both"/>
      </w:pPr>
      <w:r>
        <w:t>Vidējais degvielas patēriņš visu veidu transportlīdzekļiem (</w:t>
      </w:r>
      <w:r w:rsidR="00F15BA2">
        <w:t>pilsētas režīmā</w:t>
      </w:r>
      <w:r>
        <w:t xml:space="preserve"> pēc ražotāja datiem).</w:t>
      </w:r>
      <w:r w:rsidR="00C44964">
        <w:t xml:space="preserve"> </w:t>
      </w:r>
      <w:r>
        <w:t xml:space="preserve">Maksimālais punktu skaits – </w:t>
      </w:r>
      <w:r w:rsidR="00F15BA2">
        <w:t>15</w:t>
      </w:r>
      <w:r w:rsidR="00C44964">
        <w:t>.</w:t>
      </w:r>
    </w:p>
    <w:p w:rsidR="00793A58" w:rsidRDefault="00793A58" w:rsidP="00793A58">
      <w:pPr>
        <w:ind w:firstLine="567"/>
        <w:jc w:val="both"/>
      </w:pPr>
      <w:r>
        <w:t>Vērtēšana tiek veikta, pamatojoties uz pretendenta tehniskā piedāvājuma sniegto informāciju.</w:t>
      </w:r>
    </w:p>
    <w:p w:rsidR="00793A58" w:rsidRDefault="00793A58" w:rsidP="00793A58">
      <w:pPr>
        <w:ind w:firstLine="567"/>
        <w:jc w:val="both"/>
      </w:pPr>
      <w:r>
        <w:t>Maksimālo punktu skaitu piešķir piedāvājumam ar viszemāko degvielas patēriņu, pārējiem proporcionāli mazāk. Piešķiramo punktu skaitu aprēķina saskaņā ar šādu formulu:</w:t>
      </w:r>
    </w:p>
    <w:p w:rsidR="00793A58" w:rsidRDefault="00793A58" w:rsidP="00793A58">
      <w:pPr>
        <w:ind w:firstLine="567"/>
        <w:jc w:val="both"/>
      </w:pPr>
      <w:r>
        <w:t xml:space="preserve">Viszemākais vidējais degvielas patēriņš ÷ Vērtējamā piedāvājuma vidējais degvielas patēriņu x </w:t>
      </w:r>
      <w:r w:rsidR="00F15BA2">
        <w:t>15</w:t>
      </w:r>
    </w:p>
    <w:p w:rsidR="00793A58" w:rsidRDefault="00793A58" w:rsidP="00793A58">
      <w:pPr>
        <w:ind w:firstLine="567"/>
        <w:jc w:val="both"/>
      </w:pPr>
      <w:r>
        <w:t>(Vērtējumu nosaka ar precizitāti divas zīmes aiz komata)</w:t>
      </w:r>
    </w:p>
    <w:p w:rsidR="00793A58" w:rsidRDefault="00793A58" w:rsidP="00C44964">
      <w:pPr>
        <w:spacing w:before="120"/>
        <w:ind w:firstLine="567"/>
        <w:jc w:val="both"/>
      </w:pPr>
      <w:r>
        <w:t xml:space="preserve">7.2.3. </w:t>
      </w:r>
      <w:r w:rsidRPr="00793A58">
        <w:rPr>
          <w:b/>
        </w:rPr>
        <w:t>3.</w:t>
      </w:r>
      <w:r>
        <w:rPr>
          <w:b/>
        </w:rPr>
        <w:t xml:space="preserve"> v</w:t>
      </w:r>
      <w:r w:rsidRPr="00793A58">
        <w:rPr>
          <w:b/>
        </w:rPr>
        <w:t>ērtēšanas kritērijs</w:t>
      </w:r>
      <w:r>
        <w:t xml:space="preserve">: </w:t>
      </w:r>
    </w:p>
    <w:p w:rsidR="00F15BA2" w:rsidRDefault="00F15BA2" w:rsidP="00F15BA2">
      <w:pPr>
        <w:ind w:firstLine="567"/>
        <w:jc w:val="both"/>
      </w:pPr>
      <w:r>
        <w:t>Vidējais degvielas patēriņš visu veidu transportlīdzekļiem (ārpus pilsētas režīmā pēc ražotāja datiem). Maksimālais punktu skaits – 15.</w:t>
      </w:r>
    </w:p>
    <w:p w:rsidR="00F15BA2" w:rsidRDefault="00F15BA2" w:rsidP="00F15BA2">
      <w:pPr>
        <w:ind w:firstLine="567"/>
        <w:jc w:val="both"/>
      </w:pPr>
      <w:r>
        <w:t>Vērtēšana tiek veikta, pamatojoties uz pretendenta tehniskā piedāvājuma sniegto informāciju.</w:t>
      </w:r>
    </w:p>
    <w:p w:rsidR="00F15BA2" w:rsidRDefault="00F15BA2" w:rsidP="00F15BA2">
      <w:pPr>
        <w:ind w:firstLine="567"/>
        <w:jc w:val="both"/>
      </w:pPr>
      <w:r>
        <w:t>Maksimālo punktu skaitu piešķir piedāvājumam ar viszemāko degvielas patēriņu, pārējiem proporcionāli mazāk. Piešķiramo punktu skaitu aprēķina saskaņā ar šādu formulu:</w:t>
      </w:r>
    </w:p>
    <w:p w:rsidR="00F15BA2" w:rsidRDefault="00F15BA2" w:rsidP="00F15BA2">
      <w:pPr>
        <w:ind w:firstLine="567"/>
        <w:jc w:val="both"/>
      </w:pPr>
      <w:r>
        <w:t>Viszemākais vidējais degvielas patēriņš ÷ Vērtējamā piedāvājuma vidējais degvielas patēriņu x 15</w:t>
      </w:r>
    </w:p>
    <w:p w:rsidR="00F15BA2" w:rsidRDefault="00F15BA2" w:rsidP="00F15BA2">
      <w:pPr>
        <w:ind w:firstLine="567"/>
        <w:jc w:val="both"/>
      </w:pPr>
      <w:r>
        <w:t>(Vērtējumu nosaka ar precizitāti divas zīmes aiz komata)</w:t>
      </w:r>
    </w:p>
    <w:p w:rsidR="00F15BA2" w:rsidRDefault="00F15BA2" w:rsidP="00C44964">
      <w:pPr>
        <w:spacing w:before="120"/>
        <w:ind w:firstLine="567"/>
        <w:jc w:val="both"/>
      </w:pPr>
    </w:p>
    <w:p w:rsidR="00F15BA2" w:rsidRDefault="00F15BA2" w:rsidP="00F15BA2">
      <w:pPr>
        <w:ind w:firstLine="567"/>
        <w:jc w:val="both"/>
      </w:pPr>
      <w:r>
        <w:t xml:space="preserve">7.2.4. </w:t>
      </w:r>
      <w:r>
        <w:rPr>
          <w:b/>
        </w:rPr>
        <w:t>4</w:t>
      </w:r>
      <w:r w:rsidRPr="00793A58">
        <w:rPr>
          <w:b/>
        </w:rPr>
        <w:t>.</w:t>
      </w:r>
      <w:r>
        <w:rPr>
          <w:b/>
        </w:rPr>
        <w:t xml:space="preserve"> v</w:t>
      </w:r>
      <w:r w:rsidRPr="00793A58">
        <w:rPr>
          <w:b/>
        </w:rPr>
        <w:t>ērtēšanas kritērijs</w:t>
      </w:r>
      <w:r>
        <w:t xml:space="preserve">: </w:t>
      </w:r>
    </w:p>
    <w:p w:rsidR="00F15BA2" w:rsidRDefault="00F15BA2" w:rsidP="00F15BA2">
      <w:pPr>
        <w:ind w:firstLine="567"/>
        <w:jc w:val="both"/>
      </w:pPr>
      <w:r>
        <w:t>Nodrošināšana ar maiņas automašīnu (Tehniskajā specifikācijā (Nolikuma 1.pielikums) noteiktajām prasībām, t.sk., automobiļa marka un modelis (vai jaunāks) uz laiku, kas tiek patērēts tehnisko apkopju un/vai remontu veikšanai, ja šāds remonts un/vai tehniskā apkope ilgst vairāk kā 1 (viena) darba dienas Maksimālais punktu skaits – 10.</w:t>
      </w:r>
    </w:p>
    <w:p w:rsidR="00F15BA2" w:rsidRDefault="00F15BA2" w:rsidP="00F15BA2">
      <w:pPr>
        <w:ind w:firstLine="567"/>
        <w:jc w:val="both"/>
      </w:pPr>
      <w:r>
        <w:t>Vērtēšana tiek veikta, pamatojoties uz pretendenta tehniskā piedāvājuma sniegto informāciju.</w:t>
      </w:r>
      <w:r w:rsidRPr="00E54DE8">
        <w:t xml:space="preserve"> </w:t>
      </w:r>
    </w:p>
    <w:p w:rsidR="00F15BA2" w:rsidRDefault="00F15BA2" w:rsidP="00F15BA2">
      <w:pPr>
        <w:ind w:firstLine="567"/>
        <w:jc w:val="both"/>
      </w:pPr>
      <w:r>
        <w:t>10 punkti – tajā pašā pieteikšanas dienā;</w:t>
      </w:r>
    </w:p>
    <w:p w:rsidR="00F15BA2" w:rsidRDefault="00F15BA2" w:rsidP="00F15BA2">
      <w:pPr>
        <w:ind w:firstLine="567"/>
        <w:jc w:val="both"/>
      </w:pPr>
      <w:r>
        <w:t>8 punkti – nākamajā darba dienā pēc pieteikšanas dienas;</w:t>
      </w:r>
    </w:p>
    <w:p w:rsidR="00F15BA2" w:rsidRDefault="00F15BA2" w:rsidP="00F15BA2">
      <w:pPr>
        <w:ind w:firstLine="567"/>
        <w:jc w:val="both"/>
      </w:pPr>
      <w:r>
        <w:t>6 punkti – pēc 2 darba dienām pēc pieteikšanas dienas;</w:t>
      </w:r>
    </w:p>
    <w:p w:rsidR="00F15BA2" w:rsidRDefault="00F15BA2" w:rsidP="00F15BA2">
      <w:pPr>
        <w:ind w:firstLine="567"/>
        <w:jc w:val="both"/>
      </w:pPr>
      <w:r>
        <w:t>4 punkti – pēc 3 darba dienām pēc pieteikšanas dienas;</w:t>
      </w:r>
    </w:p>
    <w:p w:rsidR="00F15BA2" w:rsidRDefault="00F15BA2" w:rsidP="00F15BA2">
      <w:pPr>
        <w:ind w:firstLine="567"/>
        <w:jc w:val="both"/>
      </w:pPr>
      <w:r>
        <w:t>2 punkti – pēc 4 darba dienām pēc pieteikšanas dienas;</w:t>
      </w:r>
    </w:p>
    <w:p w:rsidR="00F15BA2" w:rsidRDefault="00F15BA2" w:rsidP="00F15BA2">
      <w:pPr>
        <w:ind w:firstLine="567"/>
        <w:jc w:val="both"/>
      </w:pPr>
      <w:r>
        <w:t>0 punkti – pēc 5 darba dienām pēc pieteikšanas dienas.</w:t>
      </w:r>
    </w:p>
    <w:p w:rsidR="00793A58" w:rsidRDefault="00793A58" w:rsidP="00F15BA2">
      <w:pPr>
        <w:jc w:val="both"/>
      </w:pPr>
    </w:p>
    <w:p w:rsidR="00793A58" w:rsidRDefault="00793A58" w:rsidP="00793A58">
      <w:pPr>
        <w:ind w:firstLine="567"/>
        <w:jc w:val="both"/>
      </w:pPr>
      <w:r>
        <w:t>7.2.</w:t>
      </w:r>
      <w:r w:rsidR="00F15BA2">
        <w:t>5</w:t>
      </w:r>
      <w:r>
        <w:t>. Maksimālais iespējamais kopējais punktu skaits: 100</w:t>
      </w:r>
      <w:r w:rsidR="00C44964">
        <w:t>. Maksimālais iespējamais kopējais punktu skaits tiek aprēķināts</w:t>
      </w:r>
      <w:r w:rsidR="00A35483">
        <w:t>,</w:t>
      </w:r>
      <w:r w:rsidR="00C44964">
        <w:t xml:space="preserve"> summējot saņemto pēc</w:t>
      </w:r>
      <w:r w:rsidR="00C44964" w:rsidRPr="00C44964">
        <w:t xml:space="preserve"> </w:t>
      </w:r>
      <w:r w:rsidR="00C44964">
        <w:t>katra vērtēšanas kritērija punktu skaitu.</w:t>
      </w:r>
    </w:p>
    <w:p w:rsidR="00F37434" w:rsidRPr="00404D09" w:rsidRDefault="00F37434" w:rsidP="00F37434">
      <w:pPr>
        <w:jc w:val="both"/>
      </w:pPr>
    </w:p>
    <w:p w:rsidR="00F37434" w:rsidRPr="005C2677" w:rsidRDefault="00F37434" w:rsidP="00F37434">
      <w:pPr>
        <w:ind w:right="-142" w:firstLine="539"/>
        <w:rPr>
          <w:b/>
        </w:rPr>
      </w:pPr>
      <w:r w:rsidRPr="005C2677">
        <w:rPr>
          <w:b/>
        </w:rPr>
        <w:t>8. Iepirkuma līgums</w:t>
      </w:r>
    </w:p>
    <w:p w:rsidR="00F37434" w:rsidRPr="005C2677" w:rsidRDefault="00F37434" w:rsidP="00F37434">
      <w:pPr>
        <w:ind w:right="-142" w:firstLine="539"/>
        <w:jc w:val="both"/>
      </w:pPr>
      <w:r w:rsidRPr="00A2111B">
        <w:t>8.1.</w:t>
      </w:r>
      <w:r w:rsidRPr="005C2677">
        <w:t xml:space="preserve"> Iepirkuma līguma projekts ir Nolikuma neatņemama sastāvdaļa (</w:t>
      </w:r>
      <w:r w:rsidR="00132672">
        <w:t>3</w:t>
      </w:r>
      <w:r w:rsidRPr="005C2677">
        <w:t xml:space="preserve">.pielikums). </w:t>
      </w:r>
    </w:p>
    <w:p w:rsidR="003F661E" w:rsidRDefault="003F661E" w:rsidP="005C0014">
      <w:pPr>
        <w:ind w:right="-142" w:firstLine="539"/>
        <w:jc w:val="both"/>
      </w:pPr>
      <w:r>
        <w:t>8.2. Saskaņā ar Likuma 67.panta ceturto daļu, Pasūtītājs Iepirkuma līgumu vai vispārīgo vienošanos slēdz ne agrāk kā nākamajā darbdienā pēc nogaidīšanas termiņa beigām, ja Iepirkumu uzraudzības birojā nav Likuma 83.pantā noteiktajā kārtībā iesniegts iesniegums par Iepirkuma procedūras pārkāpumiem. Saskaņā ar Likuma 67.panta piekto daļu Likuma 67.panta ceturtajā daļā minētais nogaidīšanas termiņš ir:</w:t>
      </w:r>
    </w:p>
    <w:p w:rsidR="003F661E" w:rsidRDefault="003F661E" w:rsidP="005C0014">
      <w:pPr>
        <w:ind w:right="-142" w:firstLine="567"/>
        <w:jc w:val="both"/>
      </w:pPr>
      <w:r>
        <w:t>1) 10 (desmit) dienas pēc dienas, kad Likuma 32.panta otrajā daļā minētā informācija nosūtīta visiem kandidātiem pa faksu vai elektroniski, izmantojot drošu elektronisko parakstu, vai nodota personiski, un papildus viena darbdiena;</w:t>
      </w:r>
    </w:p>
    <w:p w:rsidR="003F661E" w:rsidRDefault="003F661E" w:rsidP="005C0014">
      <w:pPr>
        <w:ind w:right="-142" w:firstLine="567"/>
        <w:jc w:val="both"/>
      </w:pPr>
      <w:r>
        <w:t>2) 15 (piecpadsmit) dienas pēc Likuma 32.panta otrajā daļā minētās informācijas nosūtīšanas dienas, ja kaut vienam kandidātam tā nosūtīta pa pastu, un papildus viena darbdiena.</w:t>
      </w:r>
    </w:p>
    <w:p w:rsidR="003F661E" w:rsidRDefault="003F661E" w:rsidP="005C0014">
      <w:pPr>
        <w:ind w:right="-142" w:firstLine="567"/>
        <w:jc w:val="both"/>
      </w:pPr>
      <w:r>
        <w:t xml:space="preserve">8.3. Pretendentiem, kurus noteica par atklātā konkursa uzvarētājiem, ne ātrāk kā nākamajā darbdienā pēc nogaidīšanas termiņa beigām un ne vēlāk, ka 10 (desmit) darba dienu laikā jānoslēdz Iepirkuma līgums ar Pasūtītāju. </w:t>
      </w:r>
    </w:p>
    <w:p w:rsidR="003F661E" w:rsidRDefault="003F661E" w:rsidP="005C0014">
      <w:pPr>
        <w:ind w:right="-142" w:firstLine="567"/>
        <w:jc w:val="both"/>
      </w:pPr>
      <w:r>
        <w:t>8.4. Ja pretendents, kuram piešķirtas Iepirkuma līguma slēgšanas tiesības, atsakās slēgt Iepirkuma līgumu vai nenoslēdz to paredzētajā termiņā, tiesības slēgt Iepirkuma līgumu tiek piešķirtas nākamajam pretendentam, kura piedāvājums ir atzīts par atbilstošo piedāvājuma izvēles kritērijam. Pirms lēmuma pieņemšanas par līguma noslēgšanu ar nākamo pretendentu, kur</w:t>
      </w:r>
      <w:r w:rsidR="005B3B6D">
        <w:t>a piedāvājums tika atzīts par saimnieciski visizdevīgāko</w:t>
      </w:r>
      <w:r>
        <w:t>, Pasūtītājs izvērtē, vai tas nav uzskatāms par vienu tirgus dalībnieku kopā ar sākotnēji izraudzīto pretendentu, kurš atteicās slēgt Iepirkuma līgumu ar Pasūtītāju. Ja arī nākamais izraudzītais pretendents atsakās slēgt Iepirkuma līgumu vai nenoslēdz to 5 (piecu) darbdienu laikā pēc Iepirkuma komisijas piedāvājuma nosūtīšanas, Iepirkuma komisija pieņem lēmumu pārtraukt Iepirkumu.</w:t>
      </w:r>
    </w:p>
    <w:p w:rsidR="00CD24B9" w:rsidRDefault="00CD24B9" w:rsidP="005C0014">
      <w:pPr>
        <w:ind w:right="-142" w:firstLine="567"/>
        <w:jc w:val="both"/>
      </w:pPr>
      <w:r>
        <w:t>8.5.</w:t>
      </w:r>
      <w:r w:rsidRPr="00CD24B9">
        <w:t xml:space="preserve">Līgums tiks slēgts ar nosacījumu, ka līgumcena visa līguma darbības laikā par visām iepirkuma daļām kopā nepārsniegs 133 999,99 EUR (viens simts trīsdesmit trīs tūkstoši deviņi simti deviņdesmit deviņi </w:t>
      </w:r>
      <w:r w:rsidRPr="00C07A5C">
        <w:rPr>
          <w:i/>
        </w:rPr>
        <w:t>euro</w:t>
      </w:r>
      <w:r w:rsidRPr="00CD24B9">
        <w:t xml:space="preserve"> un deviņdesmit deviņi centi).</w:t>
      </w:r>
    </w:p>
    <w:p w:rsidR="003A1055" w:rsidRDefault="003A1055" w:rsidP="003A1055">
      <w:pPr>
        <w:ind w:firstLine="567"/>
        <w:jc w:val="both"/>
      </w:pPr>
      <w:r>
        <w:t>8.6. Pasūtītājam</w:t>
      </w:r>
      <w:r w:rsidRPr="005726CA">
        <w:t xml:space="preserve"> ir tiesības neiznomāt visus </w:t>
      </w:r>
      <w:r>
        <w:t>T</w:t>
      </w:r>
      <w:r w:rsidRPr="005726CA">
        <w:t xml:space="preserve">ransportlīdzekļus un </w:t>
      </w:r>
      <w:r w:rsidR="00D81DAC">
        <w:t>pretendentam</w:t>
      </w:r>
      <w:r w:rsidRPr="005726CA">
        <w:t xml:space="preserve"> nav tiesību pieprasīt, lai </w:t>
      </w:r>
      <w:r>
        <w:t>Pasūtītāj</w:t>
      </w:r>
      <w:r w:rsidRPr="005726CA">
        <w:t>s Līguma darbības laikā iznomā un apmaksā visu nor</w:t>
      </w:r>
      <w:r>
        <w:t>ā</w:t>
      </w:r>
      <w:r w:rsidRPr="005726CA">
        <w:t xml:space="preserve">dīto </w:t>
      </w:r>
      <w:r>
        <w:t>T</w:t>
      </w:r>
      <w:r w:rsidRPr="005726CA">
        <w:t>ransportlīdzekļu nomu.</w:t>
      </w:r>
    </w:p>
    <w:p w:rsidR="003F661E" w:rsidRDefault="003F661E" w:rsidP="005C0014">
      <w:pPr>
        <w:ind w:right="-142" w:firstLine="567"/>
        <w:jc w:val="both"/>
      </w:pPr>
      <w:r>
        <w:t>8.</w:t>
      </w:r>
      <w:r w:rsidR="003A1055">
        <w:t>7</w:t>
      </w:r>
      <w:r>
        <w:t>. Iepirkuma līgums tiks slēgts saskaņā ar pretendenta Finanšu piedāvājumā norādītajām cenām.</w:t>
      </w:r>
    </w:p>
    <w:p w:rsidR="003F661E" w:rsidRDefault="003F661E" w:rsidP="005C0014">
      <w:pPr>
        <w:ind w:right="-142" w:firstLine="567"/>
        <w:jc w:val="both"/>
      </w:pPr>
    </w:p>
    <w:p w:rsidR="00F37434" w:rsidRPr="005C2677" w:rsidRDefault="00F37434" w:rsidP="003F661E">
      <w:pPr>
        <w:ind w:right="-142" w:firstLine="567"/>
        <w:rPr>
          <w:b/>
        </w:rPr>
      </w:pPr>
      <w:r w:rsidRPr="005C2677">
        <w:rPr>
          <w:b/>
        </w:rPr>
        <w:t>9. Citi nosacījumi</w:t>
      </w:r>
    </w:p>
    <w:p w:rsidR="003F661E" w:rsidRDefault="007B2419" w:rsidP="003F661E">
      <w:pPr>
        <w:ind w:right="-141" w:firstLine="567"/>
        <w:jc w:val="both"/>
      </w:pPr>
      <w:r>
        <w:t>9.1.</w:t>
      </w:r>
      <w:r w:rsidR="00877B4A">
        <w:t> </w:t>
      </w:r>
      <w:r w:rsidR="003F661E">
        <w:t xml:space="preserve">Līguma darbības laikā pretendents piedāvājumā norādītās cenas netiek paaugstinātas. Līguma grozījumi tiek veikti atbilstoši Likuma </w:t>
      </w:r>
      <w:r w:rsidR="00D113FF" w:rsidRPr="00FD34B7">
        <w:rPr>
          <w:bCs/>
        </w:rPr>
        <w:t>67.</w:t>
      </w:r>
      <w:r w:rsidR="00D113FF" w:rsidRPr="00FD34B7">
        <w:rPr>
          <w:bCs/>
          <w:vertAlign w:val="superscript"/>
        </w:rPr>
        <w:t>1</w:t>
      </w:r>
      <w:r w:rsidR="005C0014">
        <w:rPr>
          <w:bCs/>
          <w:vertAlign w:val="superscript"/>
        </w:rPr>
        <w:t xml:space="preserve"> </w:t>
      </w:r>
      <w:r w:rsidR="003F661E">
        <w:t>panta nosacījumiem.</w:t>
      </w:r>
    </w:p>
    <w:p w:rsidR="003F661E" w:rsidRDefault="003F661E" w:rsidP="003F661E">
      <w:pPr>
        <w:ind w:right="-141" w:firstLine="567"/>
        <w:jc w:val="both"/>
      </w:pPr>
      <w:r>
        <w:t>9.2.</w:t>
      </w:r>
      <w:r w:rsidR="00877B4A">
        <w:t> </w:t>
      </w:r>
      <w:r>
        <w:t>Iepirkuma procedūrā izraudzītais pretendent</w:t>
      </w:r>
      <w:r w:rsidR="00C44964">
        <w:t>s</w:t>
      </w:r>
      <w:r>
        <w:t xml:space="preserve"> ir tiesīg</w:t>
      </w:r>
      <w:r w:rsidR="00C44964">
        <w:t>s</w:t>
      </w:r>
      <w:r>
        <w:t xml:space="preserve"> Līguma izpildē iesaistīt un nomainīt personālu un apakšuzņēmējus šādā kārtībā:</w:t>
      </w:r>
    </w:p>
    <w:p w:rsidR="003F661E" w:rsidRDefault="003F661E" w:rsidP="003F661E">
      <w:pPr>
        <w:ind w:right="-141" w:firstLine="567"/>
        <w:jc w:val="both"/>
      </w:pPr>
      <w:r>
        <w:t>9.3.</w:t>
      </w:r>
      <w:r w:rsidR="00877B4A">
        <w:t> </w:t>
      </w:r>
      <w:r>
        <w:t>Piegādātājs nav tiesīgs bez saskaņošanas ar Pasūtītāju veikt  apakšu</w:t>
      </w:r>
      <w:r w:rsidR="00C44964">
        <w:t>zņēmēju nomaiņu, kā arī papildu</w:t>
      </w:r>
      <w:r>
        <w:t xml:space="preserve"> apakšuzņēmēju iesaistīšanu Līguma izpildē, ja par minētā apakšuzņēmēju iesaisti līguma izpildē informācija piedāvājumā nav sniegta un atbilstība nolikuma prasībām nav tikusi vērtēta Iepirkuma procedūras ietvaros. </w:t>
      </w:r>
      <w:r w:rsidR="005B3B6D">
        <w:t>A</w:t>
      </w:r>
      <w:r>
        <w:t xml:space="preserve">pakšuzņēmējus, uz kuru iespējām Iepirkuma procedūrā izraudzītais pretendents balstījies, lai apliecinātu savas kvalifikācijas atbilstību paziņojumā par Līguma un Iepirkuma procedūras dokumentos noteiktajām prasībām, pēc Līguma noslēgšanas drīkst nomainīt tikai ar Pasūtītāja rakstveida piekrišanu. </w:t>
      </w:r>
    </w:p>
    <w:p w:rsidR="003F661E" w:rsidRDefault="003F661E" w:rsidP="003F661E">
      <w:pPr>
        <w:ind w:right="-141" w:firstLine="567"/>
        <w:jc w:val="both"/>
      </w:pPr>
      <w:r>
        <w:t>9.4.</w:t>
      </w:r>
      <w:r w:rsidR="00877B4A">
        <w:t> </w:t>
      </w:r>
      <w:r>
        <w:t xml:space="preserve"> Pasūtītājs nepiekrīt Nolikuma 9.3.punktā norādīt</w:t>
      </w:r>
      <w:r w:rsidR="005B3B6D">
        <w:t>o</w:t>
      </w:r>
      <w:r>
        <w:t xml:space="preserve"> apakšuzņēmēju nomaiņai, (kuru drīkst nomainīt tikai ar Pasūtītāja rakstveida piekrišanu), ja pastāv kāds no šādiem nosacījumiem:</w:t>
      </w:r>
    </w:p>
    <w:p w:rsidR="003F661E" w:rsidRDefault="003F661E" w:rsidP="003F661E">
      <w:pPr>
        <w:ind w:right="-141" w:firstLine="567"/>
        <w:jc w:val="both"/>
      </w:pPr>
      <w:r>
        <w:t>9.4.1.</w:t>
      </w:r>
      <w:r w:rsidR="00877B4A">
        <w:t> </w:t>
      </w:r>
      <w:r>
        <w:t>Piegādātāja piedāvātais apakšuzņēmējs neatbilst tām Iepirkuma procedūras dokumentos noteiktajām prasībām, kas attiecas uz piegādātāja personālu vai apakšuzņēmējiem;</w:t>
      </w:r>
    </w:p>
    <w:p w:rsidR="003F661E" w:rsidRDefault="003F661E" w:rsidP="003F661E">
      <w:pPr>
        <w:ind w:right="-141" w:firstLine="567"/>
        <w:jc w:val="both"/>
      </w:pPr>
      <w:r>
        <w:t>9.4.2.</w:t>
      </w:r>
      <w:r w:rsidR="00877B4A">
        <w:t> </w:t>
      </w:r>
      <w:r w:rsidR="005B3B6D">
        <w:t>t</w:t>
      </w:r>
      <w:r>
        <w:t>iek nomainīts apakšuzņēmējs, uz kura iespējām Iepirkuma procedūrā izraudzītais pretendents balstījies, lai apliecinātu savas kvalifikācijas atbilstību Iepirkuma procedūras dokumentos noteiktajām prasībām, un piedāvātajam apakšuzņēmējam nav vismaz tāda pati kvalifikācija, uz kādu Iepirkuma procedūrā izraudzītais pretendents atsaucies, apliecinot savu atbilstību Iepirkuma procedūrā noteiktajām prasībām;</w:t>
      </w:r>
    </w:p>
    <w:p w:rsidR="003F661E" w:rsidRDefault="003F661E" w:rsidP="003F661E">
      <w:pPr>
        <w:ind w:right="-141" w:firstLine="567"/>
        <w:jc w:val="both"/>
      </w:pPr>
      <w:r>
        <w:t>9.5.</w:t>
      </w:r>
      <w:r w:rsidR="00877B4A">
        <w:t> </w:t>
      </w:r>
      <w:r>
        <w:t xml:space="preserve">Pasūtītājs pieņem lēmumu atļaut vai atteikt Iepirkuma procedūrā izraudzītā pretendenta apakšuzņēmēju nomaiņu vai jaunu apakšuzņēmēju iesaistīšanu </w:t>
      </w:r>
      <w:r w:rsidR="005B3B6D">
        <w:t>Līguma</w:t>
      </w:r>
      <w:r>
        <w:t xml:space="preserve"> izpildē iespējami īsā laikā, bet ne vēlāk kā 5 (piecu) darbdienu laikā pēc tam, kad saņēmis visu informāciju un dokumentus, kas nepieciešami lēmuma pieņemšanai.</w:t>
      </w:r>
    </w:p>
    <w:p w:rsidR="003F661E" w:rsidRDefault="003F661E" w:rsidP="003F661E">
      <w:pPr>
        <w:ind w:right="-141" w:firstLine="567"/>
        <w:jc w:val="both"/>
      </w:pPr>
      <w:r>
        <w:t>9.</w:t>
      </w:r>
      <w:r w:rsidR="00132672">
        <w:t>6</w:t>
      </w:r>
      <w:r>
        <w:t>.</w:t>
      </w:r>
      <w:r w:rsidR="00877B4A">
        <w:t> </w:t>
      </w:r>
      <w:r>
        <w:t>Pretendents var iesniegt jautājumus par Nolikumu vai Iepirkuma priekšmetu, nosūtot tos elektroniski, pa faksu vai vēstules veidā, saskaņā ar Likuma 33.panta nosacījumiem. Korespondences nosūtīšanas adrese: Ieslodzījuma vietu pārvalde, Stabu iela 89, Rīga, LV-1009. Faksa numurs 67278697, e-pasta adrese: ievp@ievp.gov.lv vai Nolikuma 1.2.apakšpunktā minētajai kontaktpersonai.</w:t>
      </w:r>
    </w:p>
    <w:p w:rsidR="003F661E" w:rsidRDefault="003F661E" w:rsidP="003F661E">
      <w:pPr>
        <w:ind w:right="-141" w:firstLine="567"/>
        <w:jc w:val="both"/>
      </w:pPr>
      <w:r>
        <w:t>9.</w:t>
      </w:r>
      <w:r w:rsidR="00132672">
        <w:t>7</w:t>
      </w:r>
      <w:r>
        <w:t>. Nolikums izstrādāts saskaņā ar Likumu.</w:t>
      </w:r>
    </w:p>
    <w:p w:rsidR="009010B8" w:rsidRPr="00B154EA" w:rsidRDefault="003F661E" w:rsidP="00B154EA">
      <w:pPr>
        <w:ind w:right="-141" w:firstLine="567"/>
        <w:jc w:val="both"/>
      </w:pPr>
      <w:r>
        <w:t>9.</w:t>
      </w:r>
      <w:r w:rsidR="00132672">
        <w:t>8</w:t>
      </w:r>
      <w:r>
        <w:t>.</w:t>
      </w:r>
      <w:r w:rsidR="00877B4A">
        <w:t> </w:t>
      </w:r>
      <w:r>
        <w:t>Citas saistības attiecībā uz atklāta konkursa norisi, kas nav atrunātas Nolikumā, nosakāmas saskaņā ar Latvijas Republikā spēkā esošiem normatīvajiem aktiem.</w:t>
      </w:r>
    </w:p>
    <w:p w:rsidR="005B3B6D" w:rsidRDefault="005B3B6D" w:rsidP="005B3B6D">
      <w:pPr>
        <w:ind w:firstLine="567"/>
        <w:jc w:val="both"/>
        <w:rPr>
          <w:b/>
          <w:bCs/>
        </w:rPr>
      </w:pPr>
      <w:r w:rsidRPr="005726CA">
        <w:rPr>
          <w:b/>
          <w:bCs/>
        </w:rPr>
        <w:t>10. Pielikumi:</w:t>
      </w:r>
    </w:p>
    <w:p w:rsidR="003A1055" w:rsidRPr="003A1055" w:rsidRDefault="003A1055" w:rsidP="003A1055">
      <w:pPr>
        <w:ind w:firstLine="567"/>
        <w:jc w:val="both"/>
      </w:pPr>
      <w:r w:rsidRPr="003A1055">
        <w:rPr>
          <w:bCs/>
        </w:rPr>
        <w:t>10.1.</w:t>
      </w:r>
      <w:r w:rsidRPr="003A1055">
        <w:t xml:space="preserve"> 1.pielikums "Tehniskā specifikācija";</w:t>
      </w:r>
    </w:p>
    <w:p w:rsidR="003A1055" w:rsidRPr="003A1055" w:rsidRDefault="003A1055" w:rsidP="003A1055">
      <w:pPr>
        <w:ind w:firstLine="567"/>
        <w:jc w:val="both"/>
      </w:pPr>
      <w:r w:rsidRPr="003A1055">
        <w:t>10.2. 2.pielikums "Finanšu piedāvājums";</w:t>
      </w:r>
    </w:p>
    <w:p w:rsidR="003A1055" w:rsidRPr="005726CA" w:rsidRDefault="003A1055" w:rsidP="003A1055">
      <w:pPr>
        <w:ind w:firstLine="567"/>
        <w:jc w:val="both"/>
      </w:pPr>
      <w:r w:rsidRPr="003A1055">
        <w:rPr>
          <w:bCs/>
        </w:rPr>
        <w:t>10.3</w:t>
      </w:r>
      <w:r w:rsidRPr="005726CA">
        <w:rPr>
          <w:b/>
          <w:bCs/>
        </w:rPr>
        <w:t>.</w:t>
      </w:r>
      <w:r w:rsidRPr="005726CA">
        <w:t xml:space="preserve"> 3.pielikums </w:t>
      </w:r>
      <w:r>
        <w:t>"Līguma projekts".</w:t>
      </w:r>
    </w:p>
    <w:p w:rsidR="00B94EC6" w:rsidRPr="005C2677" w:rsidRDefault="003A1055" w:rsidP="00DB3605">
      <w:pPr>
        <w:ind w:right="-141" w:firstLine="540"/>
        <w:jc w:val="right"/>
      </w:pPr>
      <w:r>
        <w:br w:type="page"/>
      </w:r>
      <w:r w:rsidR="00B94EC6" w:rsidRPr="005C2677">
        <w:t>1. pielikums</w:t>
      </w:r>
    </w:p>
    <w:p w:rsidR="00B94EC6" w:rsidRPr="005C2677" w:rsidRDefault="00B94EC6" w:rsidP="00DB3605">
      <w:pPr>
        <w:ind w:right="-141" w:firstLine="6120"/>
        <w:jc w:val="right"/>
      </w:pPr>
      <w:r w:rsidRPr="005C2677">
        <w:t xml:space="preserve">atklāta konkursa </w:t>
      </w:r>
    </w:p>
    <w:p w:rsidR="00D2170D" w:rsidRPr="005C2677" w:rsidRDefault="00B94EC6" w:rsidP="00DB3605">
      <w:pPr>
        <w:ind w:right="-141" w:firstLine="6120"/>
        <w:jc w:val="right"/>
      </w:pPr>
      <w:r w:rsidRPr="005C2677">
        <w:t xml:space="preserve"> </w:t>
      </w:r>
      <w:r w:rsidR="00D2170D" w:rsidRPr="005C2677">
        <w:t>(Nr. IeVP 201</w:t>
      </w:r>
      <w:r w:rsidR="003F661E">
        <w:t>7</w:t>
      </w:r>
      <w:r w:rsidR="00D2170D" w:rsidRPr="005C2677">
        <w:t>/</w:t>
      </w:r>
      <w:r w:rsidR="005B3B6D">
        <w:t>22</w:t>
      </w:r>
      <w:r w:rsidR="00D2170D" w:rsidRPr="005C2677">
        <w:t>)</w:t>
      </w:r>
    </w:p>
    <w:p w:rsidR="00D2170D" w:rsidRPr="005C2677" w:rsidRDefault="00D2170D" w:rsidP="00DB3605">
      <w:pPr>
        <w:ind w:right="-141"/>
        <w:jc w:val="right"/>
      </w:pPr>
      <w:r w:rsidRPr="005C2677">
        <w:t>nolikumam</w:t>
      </w:r>
    </w:p>
    <w:p w:rsidR="00D2170D" w:rsidRPr="005C2677" w:rsidRDefault="00D2170D" w:rsidP="00D2170D">
      <w:pPr>
        <w:jc w:val="right"/>
      </w:pPr>
    </w:p>
    <w:p w:rsidR="00583CE0" w:rsidRDefault="00D2170D" w:rsidP="00755759">
      <w:pPr>
        <w:jc w:val="center"/>
        <w:rPr>
          <w:color w:val="000000"/>
        </w:rPr>
      </w:pPr>
      <w:r w:rsidRPr="00C27A2B">
        <w:rPr>
          <w:color w:val="000000"/>
        </w:rPr>
        <w:t>TEHNISKĀ SPECIFIKĀCIJA</w:t>
      </w:r>
    </w:p>
    <w:tbl>
      <w:tblPr>
        <w:tblW w:w="86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71"/>
        <w:gridCol w:w="6600"/>
      </w:tblGrid>
      <w:tr w:rsidR="005B3B6D" w:rsidRPr="005726CA" w:rsidTr="00A74C6B">
        <w:trPr>
          <w:trHeight w:val="656"/>
          <w:jc w:val="center"/>
        </w:trPr>
        <w:tc>
          <w:tcPr>
            <w:tcW w:w="8671" w:type="dxa"/>
            <w:gridSpan w:val="2"/>
            <w:vAlign w:val="center"/>
          </w:tcPr>
          <w:p w:rsidR="005B3B6D" w:rsidRPr="005726CA" w:rsidRDefault="005B3B6D" w:rsidP="00A74C6B">
            <w:pPr>
              <w:autoSpaceDE w:val="0"/>
              <w:autoSpaceDN w:val="0"/>
              <w:adjustRightInd w:val="0"/>
              <w:jc w:val="center"/>
              <w:rPr>
                <w:b/>
                <w:bCs/>
              </w:rPr>
            </w:pPr>
            <w:r w:rsidRPr="005726CA">
              <w:rPr>
                <w:b/>
                <w:bCs/>
              </w:rPr>
              <w:t>Tehniska specifikācija visiem transportlīdzekļiem:</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t>Tehniskā palīdzība</w:t>
            </w:r>
          </w:p>
        </w:tc>
        <w:tc>
          <w:tcPr>
            <w:tcW w:w="6600" w:type="dxa"/>
            <w:vAlign w:val="center"/>
          </w:tcPr>
          <w:p w:rsidR="005B3B6D" w:rsidRPr="005726CA" w:rsidRDefault="005B3B6D" w:rsidP="00A74C6B">
            <w:pPr>
              <w:pStyle w:val="BodyText"/>
              <w:rPr>
                <w:rFonts w:ascii="Times New Roman" w:hAnsi="Times New Roman"/>
                <w:bCs/>
              </w:rPr>
            </w:pPr>
            <w:r w:rsidRPr="005726CA">
              <w:rPr>
                <w:rFonts w:ascii="Times New Roman" w:hAnsi="Times New Roman"/>
                <w:sz w:val="24"/>
                <w:szCs w:val="24"/>
              </w:rPr>
              <w:t>Jānodrošina bez papildus maksas 24 (divdesmit četru) stundu tehniskās palīdzības serviss avāriju, tehnisku problēmu vai bojājumu gadījumā, kura ietvaros pa tālruni tiek sniegtas instrukcijas pasūtītājam, kā jārīkojas konkrētajā gadījumā, un, ja nepieciešams, pretendents dodas uz notikuma vietu Latvijas Republikas teritorijā, kā arī organizē transportlīdzekļa nogādāšanu uz vietu, kur tiks veikti transportlīdzekļa remontdarbi. Izņemot gadījumus, ja tehnisku problēmu vai bojājumu ir izraisījis Pasūtītājs.</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t>Maiņas automašīnas</w:t>
            </w:r>
          </w:p>
        </w:tc>
        <w:tc>
          <w:tcPr>
            <w:tcW w:w="6600" w:type="dxa"/>
            <w:vAlign w:val="center"/>
          </w:tcPr>
          <w:p w:rsidR="005B3B6D" w:rsidRPr="005726CA" w:rsidRDefault="005B3B6D" w:rsidP="00A74C6B">
            <w:pPr>
              <w:pStyle w:val="BodyText"/>
              <w:rPr>
                <w:rFonts w:ascii="Times New Roman" w:hAnsi="Times New Roman"/>
                <w:bCs/>
              </w:rPr>
            </w:pPr>
            <w:r w:rsidRPr="005726CA">
              <w:rPr>
                <w:rFonts w:ascii="Times New Roman" w:hAnsi="Times New Roman"/>
                <w:sz w:val="24"/>
                <w:szCs w:val="24"/>
              </w:rPr>
              <w:t>Jānodrošina ar maiņas automašīnu (attiecīgas klases transportlīdzekli ar līdzvērtīgu sēdvietu skaitu) uz laiku, kas tiek patērēts tehnisko apkopju un/vai remontu veikšanai, ja šāds remonts un/vai tehniskā apkope ilgst vairāk nekā 1 (viena) darba diena.</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t>Tehniskā apskate</w:t>
            </w:r>
          </w:p>
        </w:tc>
        <w:tc>
          <w:tcPr>
            <w:tcW w:w="6600" w:type="dxa"/>
            <w:vAlign w:val="center"/>
          </w:tcPr>
          <w:p w:rsidR="005B3B6D" w:rsidRPr="005726CA" w:rsidRDefault="005B3B6D" w:rsidP="00A74C6B">
            <w:pPr>
              <w:pStyle w:val="BodyText"/>
              <w:rPr>
                <w:rFonts w:ascii="Times New Roman" w:hAnsi="Times New Roman"/>
                <w:bCs/>
              </w:rPr>
            </w:pPr>
            <w:r w:rsidRPr="005726CA">
              <w:rPr>
                <w:rFonts w:ascii="Times New Roman" w:hAnsi="Times New Roman"/>
                <w:sz w:val="24"/>
                <w:szCs w:val="24"/>
              </w:rPr>
              <w:t>Transportlīdzekļa valsts tehniskā apskate jānodrošina visā nomas periodā (ieskaitot ikgadējās nodevas, nodokļu samaksu un tehniskās apskates izmaksas).</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rPr>
              <w:t>Tehniskā apkope</w:t>
            </w:r>
          </w:p>
        </w:tc>
        <w:tc>
          <w:tcPr>
            <w:tcW w:w="6600" w:type="dxa"/>
            <w:vAlign w:val="center"/>
          </w:tcPr>
          <w:p w:rsidR="005B3B6D" w:rsidRPr="005726CA" w:rsidRDefault="005B3B6D" w:rsidP="00A74C6B">
            <w:pPr>
              <w:autoSpaceDE w:val="0"/>
              <w:autoSpaceDN w:val="0"/>
              <w:adjustRightInd w:val="0"/>
              <w:rPr>
                <w:bCs/>
              </w:rPr>
            </w:pPr>
            <w:r w:rsidRPr="00CA1CB5">
              <w:t xml:space="preserve">Jānodrošina </w:t>
            </w:r>
            <w:r w:rsidRPr="00CA1CB5">
              <w:rPr>
                <w:bCs/>
              </w:rPr>
              <w:t>ikgadējo tehnisko apskati, tehnisko apkopju un normāla nolietojuma remontdarbu (visi darbi, rezerves daļu nomaiņa, nepieciešamas pārbaudes, mērījumi un</w:t>
            </w:r>
            <w:r w:rsidRPr="005726CA">
              <w:rPr>
                <w:bCs/>
              </w:rPr>
              <w:t xml:space="preserve"> regulēšanas darbi, ka arī garantijas remontdarbi, transportlīdzekļa pareizas ekspluatācijas laikā kas nepieciešami, lai sagatavotu transportlīdzekli ikgadējai tehniskai apkopei, riepas un to nomaiņa atbilstoši sezonai (normatīvajos aktos par ceļu satiksmi noteikto) un riepu nomaiņas un uzglabāšanas) visā nomas laikā, ieskaitot darba un materiālu izmaksas, pirmspārdošanas sagatavošanu, lai nodrošinātu automobiļa pilnīgu gatavību lietošanai un tālākas pirmspārdošanas sagatavošana pēc transportlīdzekļa atgriešanas iznomātajam.</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pPr>
            <w:r w:rsidRPr="005726CA">
              <w:t>Pašreizējais nobraukums</w:t>
            </w:r>
            <w:r>
              <w:t xml:space="preserve"> (nodošanas brīdī)</w:t>
            </w:r>
          </w:p>
        </w:tc>
        <w:tc>
          <w:tcPr>
            <w:tcW w:w="6600" w:type="dxa"/>
            <w:vAlign w:val="center"/>
          </w:tcPr>
          <w:p w:rsidR="005B3B6D" w:rsidRPr="005726CA" w:rsidRDefault="005B3B6D" w:rsidP="00A74C6B">
            <w:pPr>
              <w:autoSpaceDE w:val="0"/>
              <w:autoSpaceDN w:val="0"/>
              <w:adjustRightInd w:val="0"/>
              <w:rPr>
                <w:bCs/>
              </w:rPr>
            </w:pPr>
            <w:r w:rsidRPr="005726CA">
              <w:rPr>
                <w:bCs/>
              </w:rPr>
              <w:t>ne vairāk kā 30 000 km</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pPr>
            <w:r w:rsidRPr="005726CA">
              <w:t>Paredzamais nobraukums nomas periodā</w:t>
            </w:r>
          </w:p>
        </w:tc>
        <w:tc>
          <w:tcPr>
            <w:tcW w:w="6600" w:type="dxa"/>
            <w:vAlign w:val="center"/>
          </w:tcPr>
          <w:p w:rsidR="005B3B6D" w:rsidRPr="005726CA" w:rsidRDefault="005B3B6D" w:rsidP="00F15BA2">
            <w:pPr>
              <w:autoSpaceDE w:val="0"/>
              <w:autoSpaceDN w:val="0"/>
              <w:adjustRightInd w:val="0"/>
              <w:rPr>
                <w:bCs/>
              </w:rPr>
            </w:pPr>
            <w:r w:rsidRPr="005726CA">
              <w:rPr>
                <w:bCs/>
              </w:rPr>
              <w:t xml:space="preserve">līdz </w:t>
            </w:r>
            <w:r w:rsidR="00F15BA2">
              <w:rPr>
                <w:bCs/>
              </w:rPr>
              <w:t>72900</w:t>
            </w:r>
            <w:r w:rsidRPr="005726CA">
              <w:rPr>
                <w:bCs/>
              </w:rPr>
              <w:t xml:space="preserve"> km</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Izlaiduma gads</w:t>
            </w:r>
          </w:p>
        </w:tc>
        <w:tc>
          <w:tcPr>
            <w:tcW w:w="6600" w:type="dxa"/>
            <w:vAlign w:val="center"/>
          </w:tcPr>
          <w:p w:rsidR="005B3B6D" w:rsidRPr="005726CA" w:rsidRDefault="005B3B6D" w:rsidP="00A74C6B">
            <w:pPr>
              <w:autoSpaceDE w:val="0"/>
              <w:autoSpaceDN w:val="0"/>
              <w:adjustRightInd w:val="0"/>
            </w:pPr>
            <w:r w:rsidRPr="005726CA">
              <w:t>Ne</w:t>
            </w:r>
            <w:r>
              <w:t xml:space="preserve"> agrāk</w:t>
            </w:r>
            <w:r w:rsidRPr="005726CA">
              <w:t xml:space="preserve"> kā 201</w:t>
            </w:r>
            <w:r>
              <w:t>7</w:t>
            </w:r>
            <w:r w:rsidRPr="005726CA">
              <w:t>.gad</w:t>
            </w:r>
            <w:r>
              <w:t>ā ražotas</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Bremžu sistēmas</w:t>
            </w:r>
          </w:p>
        </w:tc>
        <w:tc>
          <w:tcPr>
            <w:tcW w:w="6600" w:type="dxa"/>
            <w:vAlign w:val="center"/>
          </w:tcPr>
          <w:p w:rsidR="005B3B6D" w:rsidRPr="005726CA" w:rsidRDefault="005B3B6D" w:rsidP="00A74C6B">
            <w:pPr>
              <w:autoSpaceDE w:val="0"/>
              <w:autoSpaceDN w:val="0"/>
              <w:adjustRightInd w:val="0"/>
              <w:rPr>
                <w:bCs/>
              </w:rPr>
            </w:pPr>
            <w:r w:rsidRPr="005726CA">
              <w:rPr>
                <w:bCs/>
              </w:rPr>
              <w:t>ABS</w:t>
            </w:r>
          </w:p>
        </w:tc>
      </w:tr>
      <w:tr w:rsidR="005B3B6D" w:rsidRPr="005726CA" w:rsidTr="00A74C6B">
        <w:trPr>
          <w:trHeight w:val="82"/>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Piedziņas veids</w:t>
            </w:r>
          </w:p>
        </w:tc>
        <w:tc>
          <w:tcPr>
            <w:tcW w:w="6600" w:type="dxa"/>
            <w:vAlign w:val="center"/>
          </w:tcPr>
          <w:p w:rsidR="005B3B6D" w:rsidRPr="005726CA" w:rsidRDefault="005B3B6D" w:rsidP="00A74C6B">
            <w:pPr>
              <w:autoSpaceDE w:val="0"/>
              <w:autoSpaceDN w:val="0"/>
              <w:adjustRightInd w:val="0"/>
              <w:rPr>
                <w:bCs/>
              </w:rPr>
            </w:pPr>
            <w:r w:rsidRPr="005726CA">
              <w:rPr>
                <w:bCs/>
              </w:rPr>
              <w:t>Priekšpiedziņa</w:t>
            </w:r>
          </w:p>
        </w:tc>
      </w:tr>
      <w:tr w:rsidR="005B3B6D" w:rsidRPr="005726CA" w:rsidTr="00A74C6B">
        <w:trPr>
          <w:trHeight w:val="82"/>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Automobiļa stabilitātes programma</w:t>
            </w:r>
          </w:p>
        </w:tc>
        <w:tc>
          <w:tcPr>
            <w:tcW w:w="6600" w:type="dxa"/>
            <w:vAlign w:val="center"/>
          </w:tcPr>
          <w:p w:rsidR="005B3B6D" w:rsidRPr="005726CA" w:rsidRDefault="005B3B6D" w:rsidP="00A74C6B">
            <w:pPr>
              <w:autoSpaceDE w:val="0"/>
              <w:autoSpaceDN w:val="0"/>
              <w:adjustRightInd w:val="0"/>
              <w:rPr>
                <w:bCs/>
              </w:rPr>
            </w:pPr>
            <w:r w:rsidRPr="005726CA">
              <w:rPr>
                <w:bCs/>
              </w:rPr>
              <w:t xml:space="preserve">Elektroniskā </w:t>
            </w:r>
            <w:r w:rsidRPr="005726CA">
              <w:rPr>
                <w:bCs/>
                <w:iCs/>
              </w:rPr>
              <w:t>stabilitātes programma (ESP)</w:t>
            </w:r>
          </w:p>
        </w:tc>
      </w:tr>
      <w:tr w:rsidR="005B3B6D" w:rsidRPr="005726CA" w:rsidTr="00A74C6B">
        <w:trPr>
          <w:trHeight w:val="82"/>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Automobiļa pretbuksēšanas sistēma</w:t>
            </w:r>
          </w:p>
        </w:tc>
        <w:tc>
          <w:tcPr>
            <w:tcW w:w="6600" w:type="dxa"/>
            <w:vAlign w:val="center"/>
          </w:tcPr>
          <w:p w:rsidR="005B3B6D" w:rsidRPr="005726CA" w:rsidRDefault="005B3B6D" w:rsidP="00A74C6B">
            <w:pPr>
              <w:autoSpaceDE w:val="0"/>
              <w:autoSpaceDN w:val="0"/>
              <w:adjustRightInd w:val="0"/>
              <w:rPr>
                <w:bCs/>
              </w:rPr>
            </w:pPr>
            <w:r w:rsidRPr="005726CA">
              <w:rPr>
                <w:bCs/>
              </w:rPr>
              <w:t xml:space="preserve">Elektroniskā </w:t>
            </w:r>
            <w:r w:rsidRPr="005726CA">
              <w:rPr>
                <w:bCs/>
                <w:iCs/>
              </w:rPr>
              <w:t>pretbuksēšanas sistēma (ASR) ar iespēju to vajadzības gadījumā atslēgt</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Pretaizdzīšanas ierīce</w:t>
            </w:r>
          </w:p>
        </w:tc>
        <w:tc>
          <w:tcPr>
            <w:tcW w:w="6600" w:type="dxa"/>
            <w:vAlign w:val="center"/>
          </w:tcPr>
          <w:p w:rsidR="005B3B6D" w:rsidRPr="005726CA" w:rsidRDefault="005B3B6D" w:rsidP="00A74C6B">
            <w:pPr>
              <w:autoSpaceDE w:val="0"/>
              <w:autoSpaceDN w:val="0"/>
              <w:adjustRightInd w:val="0"/>
              <w:rPr>
                <w:bCs/>
              </w:rPr>
            </w:pPr>
            <w:r w:rsidRPr="005726CA">
              <w:rPr>
                <w:bCs/>
              </w:rPr>
              <w:t>Pretaizdzīšanas signalizācija ar pults vadību</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Papildus pretaizdzīšanas ierīce</w:t>
            </w:r>
          </w:p>
        </w:tc>
        <w:tc>
          <w:tcPr>
            <w:tcW w:w="6600" w:type="dxa"/>
            <w:vAlign w:val="center"/>
          </w:tcPr>
          <w:p w:rsidR="005B3B6D" w:rsidRPr="005726CA" w:rsidRDefault="005B3B6D" w:rsidP="00A74C6B">
            <w:pPr>
              <w:autoSpaceDE w:val="0"/>
              <w:autoSpaceDN w:val="0"/>
              <w:adjustRightInd w:val="0"/>
              <w:rPr>
                <w:bCs/>
              </w:rPr>
            </w:pPr>
            <w:r w:rsidRPr="005726CA">
              <w:rPr>
                <w:bCs/>
              </w:rPr>
              <w:t>Elektronisks aizdedzes imobilaizers</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Stūres kolonna</w:t>
            </w:r>
          </w:p>
        </w:tc>
        <w:tc>
          <w:tcPr>
            <w:tcW w:w="6600" w:type="dxa"/>
            <w:vAlign w:val="center"/>
          </w:tcPr>
          <w:p w:rsidR="005B3B6D" w:rsidRPr="005726CA" w:rsidRDefault="005B3B6D" w:rsidP="00A74C6B">
            <w:pPr>
              <w:autoSpaceDE w:val="0"/>
              <w:autoSpaceDN w:val="0"/>
              <w:adjustRightInd w:val="0"/>
              <w:rPr>
                <w:bCs/>
              </w:rPr>
            </w:pPr>
            <w:r w:rsidRPr="005726CA">
              <w:rPr>
                <w:bCs/>
              </w:rPr>
              <w:t>Regulējama augstumā un dziļumā</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Vadības ierīce (stūres iekārta)</w:t>
            </w:r>
          </w:p>
        </w:tc>
        <w:tc>
          <w:tcPr>
            <w:tcW w:w="6600" w:type="dxa"/>
            <w:vAlign w:val="center"/>
          </w:tcPr>
          <w:p w:rsidR="005B3B6D" w:rsidRPr="005726CA" w:rsidRDefault="005B3B6D" w:rsidP="00A74C6B">
            <w:pPr>
              <w:autoSpaceDE w:val="0"/>
              <w:autoSpaceDN w:val="0"/>
              <w:adjustRightInd w:val="0"/>
              <w:rPr>
                <w:bCs/>
              </w:rPr>
            </w:pPr>
            <w:r w:rsidRPr="005726CA">
              <w:rPr>
                <w:bCs/>
              </w:rPr>
              <w:t>Stūres pastiprinātājs</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Atslēga</w:t>
            </w:r>
          </w:p>
        </w:tc>
        <w:tc>
          <w:tcPr>
            <w:tcW w:w="6600" w:type="dxa"/>
            <w:vAlign w:val="center"/>
          </w:tcPr>
          <w:p w:rsidR="005B3B6D" w:rsidRPr="005726CA" w:rsidRDefault="005B3B6D" w:rsidP="00A74C6B">
            <w:pPr>
              <w:autoSpaceDE w:val="0"/>
              <w:autoSpaceDN w:val="0"/>
              <w:adjustRightInd w:val="0"/>
              <w:rPr>
                <w:bCs/>
              </w:rPr>
            </w:pPr>
            <w:r w:rsidRPr="005726CA">
              <w:rPr>
                <w:bCs/>
              </w:rPr>
              <w:t>Centrālā atslēga visām durvīm</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Salons</w:t>
            </w:r>
          </w:p>
        </w:tc>
        <w:tc>
          <w:tcPr>
            <w:tcW w:w="6600" w:type="dxa"/>
            <w:vAlign w:val="center"/>
          </w:tcPr>
          <w:p w:rsidR="005B3B6D" w:rsidRPr="005726CA" w:rsidRDefault="005B3B6D" w:rsidP="00A74C6B">
            <w:pPr>
              <w:autoSpaceDE w:val="0"/>
              <w:autoSpaceDN w:val="0"/>
              <w:adjustRightInd w:val="0"/>
              <w:rPr>
                <w:bCs/>
              </w:rPr>
            </w:pPr>
            <w:r w:rsidRPr="005726CA">
              <w:rPr>
                <w:bCs/>
              </w:rPr>
              <w:t>Tumšs auduma</w:t>
            </w:r>
          </w:p>
        </w:tc>
      </w:tr>
      <w:tr w:rsidR="005B3B6D" w:rsidRPr="005726CA" w:rsidTr="00A74C6B">
        <w:trPr>
          <w:trHeight w:val="257"/>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Drošības aprīkojums</w:t>
            </w:r>
          </w:p>
        </w:tc>
        <w:tc>
          <w:tcPr>
            <w:tcW w:w="6600" w:type="dxa"/>
            <w:vAlign w:val="center"/>
          </w:tcPr>
          <w:p w:rsidR="005B3B6D" w:rsidRPr="005726CA" w:rsidRDefault="005B3B6D" w:rsidP="00A74C6B">
            <w:pPr>
              <w:pStyle w:val="BodyTextIndent"/>
              <w:overflowPunct w:val="0"/>
              <w:autoSpaceDE w:val="0"/>
              <w:autoSpaceDN w:val="0"/>
              <w:adjustRightInd w:val="0"/>
              <w:ind w:left="0"/>
              <w:textAlignment w:val="baseline"/>
            </w:pPr>
            <w:r w:rsidRPr="005726CA">
              <w:t>Vadītāja, blakussēdētāja un sānu drošības spilveni</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Drošības jostas</w:t>
            </w:r>
          </w:p>
        </w:tc>
        <w:tc>
          <w:tcPr>
            <w:tcW w:w="6600" w:type="dxa"/>
            <w:vAlign w:val="center"/>
          </w:tcPr>
          <w:p w:rsidR="005B3B6D" w:rsidRPr="005726CA" w:rsidRDefault="005B3B6D" w:rsidP="00A74C6B">
            <w:pPr>
              <w:autoSpaceDE w:val="0"/>
              <w:autoSpaceDN w:val="0"/>
              <w:adjustRightInd w:val="0"/>
              <w:rPr>
                <w:bCs/>
              </w:rPr>
            </w:pPr>
            <w:r w:rsidRPr="005726CA">
              <w:rPr>
                <w:bCs/>
              </w:rPr>
              <w:t>Visām sēdvietām</w:t>
            </w:r>
          </w:p>
        </w:tc>
      </w:tr>
      <w:tr w:rsidR="005B3B6D" w:rsidRPr="005726CA" w:rsidTr="00A74C6B">
        <w:trPr>
          <w:trHeight w:val="277"/>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Sēdekļi</w:t>
            </w:r>
          </w:p>
        </w:tc>
        <w:tc>
          <w:tcPr>
            <w:tcW w:w="6600" w:type="dxa"/>
            <w:vAlign w:val="center"/>
          </w:tcPr>
          <w:p w:rsidR="005B3B6D" w:rsidRPr="005726CA" w:rsidRDefault="005B3B6D" w:rsidP="00A74C6B">
            <w:pPr>
              <w:pStyle w:val="BodyTextIndent"/>
              <w:overflowPunct w:val="0"/>
              <w:autoSpaceDE w:val="0"/>
              <w:autoSpaceDN w:val="0"/>
              <w:adjustRightInd w:val="0"/>
              <w:ind w:left="0"/>
              <w:textAlignment w:val="baseline"/>
            </w:pPr>
            <w:r w:rsidRPr="005726CA">
              <w:t>Vadītāja sēdekļa attāluma regulēšana</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Riepas</w:t>
            </w:r>
          </w:p>
        </w:tc>
        <w:tc>
          <w:tcPr>
            <w:tcW w:w="6600" w:type="dxa"/>
            <w:vAlign w:val="center"/>
          </w:tcPr>
          <w:p w:rsidR="005B3B6D" w:rsidRPr="005726CA" w:rsidRDefault="005B3B6D" w:rsidP="00A74C6B">
            <w:pPr>
              <w:autoSpaceDE w:val="0"/>
              <w:autoSpaceDN w:val="0"/>
              <w:adjustRightInd w:val="0"/>
              <w:rPr>
                <w:bCs/>
              </w:rPr>
            </w:pPr>
            <w:r w:rsidRPr="005726CA">
              <w:t xml:space="preserve">Ziemas un vasaras riepu komplekts, piegādes brīdī jānodrošina normatīvajos aktos par ceļu satiksmi noteikto automobiļa riepu veidu. </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Riepas izmērs</w:t>
            </w:r>
          </w:p>
        </w:tc>
        <w:tc>
          <w:tcPr>
            <w:tcW w:w="6600" w:type="dxa"/>
            <w:vAlign w:val="center"/>
          </w:tcPr>
          <w:p w:rsidR="005B3B6D" w:rsidRPr="005726CA" w:rsidRDefault="005B3B6D" w:rsidP="00A74C6B">
            <w:pPr>
              <w:autoSpaceDE w:val="0"/>
              <w:autoSpaceDN w:val="0"/>
              <w:adjustRightInd w:val="0"/>
              <w:rPr>
                <w:bCs/>
              </w:rPr>
            </w:pPr>
            <w:r w:rsidRPr="005726CA">
              <w:rPr>
                <w:bCs/>
              </w:rPr>
              <w:t>Ne mazāk kā R16</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Rezerves ritenis</w:t>
            </w:r>
          </w:p>
        </w:tc>
        <w:tc>
          <w:tcPr>
            <w:tcW w:w="6600" w:type="dxa"/>
            <w:vAlign w:val="center"/>
          </w:tcPr>
          <w:p w:rsidR="005B3B6D" w:rsidRPr="005726CA" w:rsidRDefault="005B3B6D" w:rsidP="00A74C6B">
            <w:pPr>
              <w:autoSpaceDE w:val="0"/>
              <w:autoSpaceDN w:val="0"/>
              <w:adjustRightInd w:val="0"/>
              <w:rPr>
                <w:bCs/>
              </w:rPr>
            </w:pPr>
            <w:r w:rsidRPr="005726CA">
              <w:rPr>
                <w:bCs/>
              </w:rPr>
              <w:t xml:space="preserve">Transportlīdzekļos ražotāja paredzētajā vietā jāatrodas pilna izmēra rezerves ritenim. </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rPr>
              <w:t>Instrumenti</w:t>
            </w:r>
          </w:p>
        </w:tc>
        <w:tc>
          <w:tcPr>
            <w:tcW w:w="6600" w:type="dxa"/>
            <w:vAlign w:val="center"/>
          </w:tcPr>
          <w:p w:rsidR="005B3B6D" w:rsidRPr="005726CA" w:rsidRDefault="005B3B6D" w:rsidP="00A74C6B">
            <w:pPr>
              <w:autoSpaceDE w:val="0"/>
              <w:autoSpaceDN w:val="0"/>
              <w:adjustRightInd w:val="0"/>
              <w:rPr>
                <w:bCs/>
              </w:rPr>
            </w:pPr>
            <w:r w:rsidRPr="005726CA">
              <w:rPr>
                <w:bCs/>
              </w:rPr>
              <w:t>Transportlīdzekļos jāatrodas instrumentu komplektam (vismaz r</w:t>
            </w:r>
            <w:r w:rsidRPr="005726CA">
              <w:rPr>
                <w:bCs/>
                <w:iCs/>
              </w:rPr>
              <w:t>iteņa atslēga)</w:t>
            </w:r>
            <w:r w:rsidRPr="005726CA">
              <w:rPr>
                <w:bCs/>
              </w:rPr>
              <w:t>, rūpnīcas paredzētajam pacēlājam riteņu noņemšanai.</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Tuvās gaismas</w:t>
            </w:r>
          </w:p>
        </w:tc>
        <w:tc>
          <w:tcPr>
            <w:tcW w:w="6600" w:type="dxa"/>
            <w:vAlign w:val="center"/>
          </w:tcPr>
          <w:p w:rsidR="005B3B6D" w:rsidRPr="005726CA" w:rsidRDefault="005B3B6D" w:rsidP="00A74C6B">
            <w:pPr>
              <w:autoSpaceDE w:val="0"/>
              <w:autoSpaceDN w:val="0"/>
              <w:adjustRightInd w:val="0"/>
              <w:rPr>
                <w:bCs/>
              </w:rPr>
            </w:pPr>
            <w:r w:rsidRPr="005726CA">
              <w:rPr>
                <w:bCs/>
              </w:rPr>
              <w:t>Pastāvīgi ieslēgtas tuvās gaismas, iedarbinot dzinēju</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Audio aprīkojums</w:t>
            </w:r>
          </w:p>
        </w:tc>
        <w:tc>
          <w:tcPr>
            <w:tcW w:w="6600" w:type="dxa"/>
            <w:vAlign w:val="center"/>
          </w:tcPr>
          <w:p w:rsidR="005B3B6D" w:rsidRPr="005726CA" w:rsidRDefault="005B3B6D" w:rsidP="00A74C6B">
            <w:pPr>
              <w:pStyle w:val="CommentText"/>
              <w:rPr>
                <w:sz w:val="24"/>
                <w:szCs w:val="24"/>
              </w:rPr>
            </w:pPr>
            <w:r w:rsidRPr="005726CA">
              <w:rPr>
                <w:sz w:val="24"/>
                <w:szCs w:val="24"/>
              </w:rPr>
              <w:t xml:space="preserve"> Ražotāja radio ar skaļruņiem (vēlams ar CD atskaņotāju)</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Gaisa kondicionieris</w:t>
            </w:r>
          </w:p>
        </w:tc>
        <w:tc>
          <w:tcPr>
            <w:tcW w:w="6600" w:type="dxa"/>
            <w:vAlign w:val="center"/>
          </w:tcPr>
          <w:p w:rsidR="005B3B6D" w:rsidRPr="005726CA" w:rsidRDefault="005B3B6D" w:rsidP="00A74C6B">
            <w:pPr>
              <w:autoSpaceDE w:val="0"/>
              <w:autoSpaceDN w:val="0"/>
              <w:adjustRightInd w:val="0"/>
              <w:rPr>
                <w:bCs/>
              </w:rPr>
            </w:pPr>
            <w:r w:rsidRPr="005726CA">
              <w:t xml:space="preserve">Ir nepieciešams </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Ugunsdzēšamais aparāts</w:t>
            </w:r>
          </w:p>
        </w:tc>
        <w:tc>
          <w:tcPr>
            <w:tcW w:w="6600" w:type="dxa"/>
            <w:vAlign w:val="center"/>
          </w:tcPr>
          <w:p w:rsidR="005B3B6D" w:rsidRPr="005726CA" w:rsidRDefault="005B3B6D" w:rsidP="00A74C6B">
            <w:pPr>
              <w:pStyle w:val="CommentText"/>
              <w:rPr>
                <w:sz w:val="24"/>
                <w:szCs w:val="24"/>
              </w:rPr>
            </w:pPr>
            <w:r w:rsidRPr="005726CA">
              <w:rPr>
                <w:sz w:val="24"/>
                <w:szCs w:val="24"/>
              </w:rPr>
              <w:t xml:space="preserve">Transportlīdzekļos jāatrodas ugunsdzēsības aparātiem (atbilstoši Ministru kabineta 2004.gada 29.aprīļa noteikumiem Nr.466 </w:t>
            </w:r>
            <w:r>
              <w:rPr>
                <w:sz w:val="24"/>
                <w:szCs w:val="24"/>
              </w:rPr>
              <w:t>„</w:t>
            </w:r>
            <w:r w:rsidRPr="005726CA">
              <w:rPr>
                <w:sz w:val="24"/>
                <w:szCs w:val="24"/>
              </w:rPr>
              <w:t>Noteikumi par transportlīdzekļu valsts tehnisko apskati un tehnisko kontroli uz ceļiem”)</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Medicīniskā aptieciņa</w:t>
            </w:r>
          </w:p>
        </w:tc>
        <w:tc>
          <w:tcPr>
            <w:tcW w:w="6600" w:type="dxa"/>
            <w:vAlign w:val="center"/>
          </w:tcPr>
          <w:p w:rsidR="005B3B6D" w:rsidRPr="005726CA" w:rsidRDefault="005B3B6D" w:rsidP="00A74C6B">
            <w:pPr>
              <w:pStyle w:val="CommentText"/>
              <w:rPr>
                <w:sz w:val="24"/>
                <w:szCs w:val="24"/>
              </w:rPr>
            </w:pPr>
            <w:r w:rsidRPr="005726CA">
              <w:rPr>
                <w:sz w:val="24"/>
                <w:szCs w:val="24"/>
              </w:rPr>
              <w:t xml:space="preserve">Transportlīdzekļos jāatrodas pirmās palīdzības aptieciņām (atbilstoši Ministru kabineta 2010.gada 3.augusta noteikumiem Nr.713 </w:t>
            </w:r>
            <w:r>
              <w:rPr>
                <w:sz w:val="24"/>
                <w:szCs w:val="24"/>
              </w:rPr>
              <w:t>„</w:t>
            </w:r>
            <w:r w:rsidRPr="005726CA">
              <w:rPr>
                <w:sz w:val="24"/>
                <w:szCs w:val="24"/>
              </w:rPr>
              <w:t>Noteikumi par kārtību, kādā nodrošina apmācību</w:t>
            </w:r>
            <w:r>
              <w:rPr>
                <w:sz w:val="24"/>
                <w:szCs w:val="24"/>
              </w:rPr>
              <w:t xml:space="preserve"> </w:t>
            </w:r>
            <w:r w:rsidRPr="005726CA">
              <w:rPr>
                <w:sz w:val="24"/>
                <w:szCs w:val="24"/>
              </w:rPr>
              <w:t>pirmās palīdzības sniegšanā, un pirmās palīdzības aptieciņas medicīnisko materiālu minimumu”)</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Avārijas apstāšanās zīme</w:t>
            </w:r>
          </w:p>
        </w:tc>
        <w:tc>
          <w:tcPr>
            <w:tcW w:w="6600" w:type="dxa"/>
            <w:vAlign w:val="center"/>
          </w:tcPr>
          <w:p w:rsidR="005B3B6D" w:rsidRPr="005726CA" w:rsidRDefault="005B3B6D" w:rsidP="00A74C6B">
            <w:pPr>
              <w:autoSpaceDE w:val="0"/>
              <w:autoSpaceDN w:val="0"/>
              <w:adjustRightInd w:val="0"/>
              <w:rPr>
                <w:bCs/>
              </w:rPr>
            </w:pPr>
            <w:r w:rsidRPr="005726CA">
              <w:t xml:space="preserve">Transportlīdzekļos jāatrodas avārijas apstāšanās zīmēm (atbilstošiem Ministru kabineta 2004.gada 29.aprīļa noteikumiem Nr.466 </w:t>
            </w:r>
            <w:r>
              <w:t>„</w:t>
            </w:r>
            <w:r w:rsidRPr="005726CA">
              <w:t>Noteikumi par transportlīdzekļu valsts tehnisko apskati un tehnisko kontroli uz ceļiem”)</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 xml:space="preserve">Automobiļa grīdas paklāji </w:t>
            </w:r>
          </w:p>
        </w:tc>
        <w:tc>
          <w:tcPr>
            <w:tcW w:w="6600" w:type="dxa"/>
            <w:vAlign w:val="center"/>
          </w:tcPr>
          <w:p w:rsidR="005B3B6D" w:rsidRPr="005726CA" w:rsidRDefault="005B3B6D" w:rsidP="00A74C6B">
            <w:pPr>
              <w:pStyle w:val="CommentText"/>
              <w:rPr>
                <w:sz w:val="24"/>
                <w:szCs w:val="24"/>
              </w:rPr>
            </w:pPr>
            <w:r w:rsidRPr="005726CA">
              <w:rPr>
                <w:sz w:val="24"/>
                <w:szCs w:val="24"/>
              </w:rPr>
              <w:t>Gumijas komplekts</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Izmešu emisijas norma</w:t>
            </w:r>
          </w:p>
        </w:tc>
        <w:tc>
          <w:tcPr>
            <w:tcW w:w="6600" w:type="dxa"/>
            <w:vAlign w:val="center"/>
          </w:tcPr>
          <w:p w:rsidR="005B3B6D" w:rsidRPr="005726CA" w:rsidRDefault="005B3B6D" w:rsidP="00B568BF">
            <w:pPr>
              <w:autoSpaceDE w:val="0"/>
              <w:autoSpaceDN w:val="0"/>
              <w:adjustRightInd w:val="0"/>
              <w:rPr>
                <w:bCs/>
              </w:rPr>
            </w:pPr>
            <w:r w:rsidRPr="005726CA">
              <w:rPr>
                <w:bCs/>
              </w:rPr>
              <w:t>Ne mazāka kā Euro 5</w:t>
            </w:r>
            <w:r w:rsidR="00B568BF">
              <w:rPr>
                <w:bCs/>
              </w:rPr>
              <w:t xml:space="preserve"> </w:t>
            </w:r>
            <w:r w:rsidR="00B568BF">
              <w:t> </w:t>
            </w:r>
            <w:r w:rsidR="00B568BF">
              <w:rPr>
                <w:rStyle w:val="colora"/>
              </w:rPr>
              <w:t>(Ogļskābās gāzes (CO2) izmešu līmenis nedrīkst pārsniegt 1</w:t>
            </w:r>
            <w:r w:rsidR="00B568BF">
              <w:rPr>
                <w:rStyle w:val="colora"/>
              </w:rPr>
              <w:t>7</w:t>
            </w:r>
            <w:r w:rsidR="00B568BF">
              <w:rPr>
                <w:rStyle w:val="colora"/>
              </w:rPr>
              <w:t>0 grami CO2 izmešu uz kilometru)</w:t>
            </w:r>
          </w:p>
        </w:tc>
      </w:tr>
      <w:tr w:rsidR="005B3B6D" w:rsidRPr="005726CA" w:rsidTr="00A74C6B">
        <w:trPr>
          <w:trHeight w:val="271"/>
          <w:jc w:val="center"/>
        </w:trPr>
        <w:tc>
          <w:tcPr>
            <w:tcW w:w="2071" w:type="dxa"/>
            <w:vAlign w:val="center"/>
          </w:tcPr>
          <w:p w:rsidR="005B3B6D" w:rsidRPr="005726CA" w:rsidRDefault="005B3B6D" w:rsidP="00A74C6B">
            <w:pPr>
              <w:autoSpaceDE w:val="0"/>
              <w:autoSpaceDN w:val="0"/>
              <w:adjustRightInd w:val="0"/>
              <w:rPr>
                <w:bCs/>
                <w:iCs/>
              </w:rPr>
            </w:pPr>
            <w:r w:rsidRPr="005726CA">
              <w:rPr>
                <w:bCs/>
                <w:iCs/>
              </w:rPr>
              <w:t xml:space="preserve">Atstarojoša veste </w:t>
            </w:r>
          </w:p>
        </w:tc>
        <w:tc>
          <w:tcPr>
            <w:tcW w:w="6600" w:type="dxa"/>
            <w:vAlign w:val="center"/>
          </w:tcPr>
          <w:p w:rsidR="005B3B6D" w:rsidRPr="005726CA" w:rsidRDefault="005B3B6D" w:rsidP="00A74C6B">
            <w:pPr>
              <w:autoSpaceDE w:val="0"/>
              <w:autoSpaceDN w:val="0"/>
              <w:adjustRightInd w:val="0"/>
              <w:rPr>
                <w:bCs/>
              </w:rPr>
            </w:pPr>
            <w:r w:rsidRPr="005726CA">
              <w:t>Jāatrodas transportlīdzekļos</w:t>
            </w:r>
          </w:p>
        </w:tc>
      </w:tr>
    </w:tbl>
    <w:p w:rsidR="005B3B6D" w:rsidRDefault="005B3B6D" w:rsidP="00755759">
      <w:pPr>
        <w:jc w:val="center"/>
      </w:pPr>
    </w:p>
    <w:p w:rsidR="005B3B6D" w:rsidRDefault="005B3B6D" w:rsidP="00755759">
      <w:pPr>
        <w:jc w:val="center"/>
      </w:pPr>
    </w:p>
    <w:p w:rsidR="005B3B6D" w:rsidRDefault="005B3B6D" w:rsidP="00755759">
      <w:pPr>
        <w:jc w:val="center"/>
      </w:pPr>
    </w:p>
    <w:p w:rsidR="005B3B6D" w:rsidRDefault="005B3B6D" w:rsidP="00755759">
      <w:pPr>
        <w:jc w:val="center"/>
      </w:pPr>
    </w:p>
    <w:p w:rsidR="005B3B6D" w:rsidRDefault="005B3B6D" w:rsidP="00755759">
      <w:pPr>
        <w:jc w:val="center"/>
      </w:pPr>
    </w:p>
    <w:p w:rsidR="005B3B6D" w:rsidRPr="00931358" w:rsidRDefault="005B3B6D" w:rsidP="005B3B6D">
      <w:pPr>
        <w:pStyle w:val="BodyText"/>
        <w:spacing w:after="120"/>
        <w:jc w:val="left"/>
        <w:rPr>
          <w:rFonts w:ascii="Times New Roman" w:hAnsi="Times New Roman"/>
          <w:color w:val="000000"/>
          <w:sz w:val="24"/>
          <w:szCs w:val="24"/>
        </w:rPr>
      </w:pPr>
      <w:r w:rsidRPr="00931358">
        <w:rPr>
          <w:rFonts w:ascii="Times New Roman" w:hAnsi="Times New Roman"/>
          <w:b/>
          <w:sz w:val="24"/>
          <w:szCs w:val="24"/>
        </w:rPr>
        <w:t>1.daļa</w:t>
      </w:r>
      <w:r w:rsidRPr="00931358">
        <w:rPr>
          <w:rFonts w:ascii="Times New Roman" w:hAnsi="Times New Roman"/>
          <w:sz w:val="24"/>
          <w:szCs w:val="24"/>
        </w:rPr>
        <w:t xml:space="preserve"> – </w:t>
      </w:r>
      <w:r w:rsidRPr="00931358">
        <w:rPr>
          <w:rFonts w:ascii="Times New Roman" w:hAnsi="Times New Roman"/>
          <w:color w:val="000000"/>
          <w:sz w:val="24"/>
          <w:szCs w:val="24"/>
        </w:rPr>
        <w:t>ne agrāk kā 201</w:t>
      </w:r>
      <w:r w:rsidR="00F15BA2">
        <w:rPr>
          <w:rFonts w:ascii="Times New Roman" w:hAnsi="Times New Roman"/>
          <w:color w:val="000000"/>
          <w:sz w:val="24"/>
          <w:szCs w:val="24"/>
          <w:lang w:val="lv-LV"/>
        </w:rPr>
        <w:t>6</w:t>
      </w:r>
      <w:r w:rsidRPr="00931358">
        <w:rPr>
          <w:rFonts w:ascii="Times New Roman" w:hAnsi="Times New Roman"/>
          <w:color w:val="000000"/>
          <w:sz w:val="24"/>
          <w:szCs w:val="24"/>
        </w:rPr>
        <w:t xml:space="preserve">.gadā ražotas (vai transportlīdzekļa ekspluatācijas sākums) jaunu vai mazlietotu (ar nobraukumu ne lielāku par 30 000 km) </w:t>
      </w:r>
      <w:r>
        <w:rPr>
          <w:rFonts w:ascii="Times New Roman" w:hAnsi="Times New Roman"/>
          <w:color w:val="000000"/>
          <w:sz w:val="24"/>
          <w:szCs w:val="24"/>
        </w:rPr>
        <w:t>7</w:t>
      </w:r>
      <w:r w:rsidRPr="00931358">
        <w:rPr>
          <w:rFonts w:ascii="Times New Roman" w:hAnsi="Times New Roman"/>
          <w:color w:val="000000"/>
          <w:sz w:val="24"/>
          <w:szCs w:val="24"/>
        </w:rPr>
        <w:t xml:space="preserve"> (</w:t>
      </w:r>
      <w:r>
        <w:rPr>
          <w:rFonts w:ascii="Times New Roman" w:hAnsi="Times New Roman"/>
          <w:color w:val="000000"/>
          <w:sz w:val="24"/>
          <w:szCs w:val="24"/>
        </w:rPr>
        <w:t>septiņu</w:t>
      </w:r>
      <w:r w:rsidRPr="00931358">
        <w:rPr>
          <w:rFonts w:ascii="Times New Roman" w:hAnsi="Times New Roman"/>
          <w:color w:val="000000"/>
          <w:sz w:val="24"/>
          <w:szCs w:val="24"/>
        </w:rPr>
        <w:t>) pasažieru mikroautobusu noma (atbilstoši tehniskai specifikācijai)</w:t>
      </w:r>
    </w:p>
    <w:p w:rsidR="005B3B6D" w:rsidRPr="005726CA" w:rsidRDefault="005B3B6D" w:rsidP="005B3B6D">
      <w:pPr>
        <w:pStyle w:val="BodyText"/>
        <w:spacing w:after="120"/>
        <w:jc w:val="left"/>
        <w:rPr>
          <w:rFonts w:ascii="Times New Roman" w:hAnsi="Times New Roman"/>
          <w:sz w:val="24"/>
          <w:szCs w:val="24"/>
        </w:rPr>
      </w:pP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48"/>
        <w:gridCol w:w="5103"/>
      </w:tblGrid>
      <w:tr w:rsidR="005B3B6D" w:rsidRPr="005726CA" w:rsidTr="00A74C6B">
        <w:trPr>
          <w:trHeight w:val="298"/>
          <w:jc w:val="center"/>
        </w:trPr>
        <w:tc>
          <w:tcPr>
            <w:tcW w:w="9351" w:type="dxa"/>
            <w:gridSpan w:val="2"/>
          </w:tcPr>
          <w:p w:rsidR="005B3B6D" w:rsidRPr="005726CA" w:rsidRDefault="005B3B6D" w:rsidP="00A74C6B">
            <w:pPr>
              <w:autoSpaceDE w:val="0"/>
              <w:autoSpaceDN w:val="0"/>
              <w:adjustRightInd w:val="0"/>
              <w:jc w:val="center"/>
              <w:rPr>
                <w:b/>
                <w:bCs/>
              </w:rPr>
            </w:pPr>
            <w:r w:rsidRPr="005726CA">
              <w:rPr>
                <w:b/>
                <w:bCs/>
              </w:rPr>
              <w:t>Tehniskā specifikācija pasažieru mikroautobusam</w:t>
            </w:r>
          </w:p>
        </w:tc>
      </w:tr>
      <w:tr w:rsidR="005B3B6D" w:rsidRPr="005726CA" w:rsidTr="00A74C6B">
        <w:trPr>
          <w:trHeight w:val="298"/>
          <w:jc w:val="center"/>
        </w:trPr>
        <w:tc>
          <w:tcPr>
            <w:tcW w:w="4248" w:type="dxa"/>
          </w:tcPr>
          <w:p w:rsidR="005B3B6D" w:rsidRPr="005726CA" w:rsidRDefault="005B3B6D" w:rsidP="00A74C6B"/>
        </w:tc>
        <w:tc>
          <w:tcPr>
            <w:tcW w:w="5103" w:type="dxa"/>
          </w:tcPr>
          <w:p w:rsidR="005B3B6D" w:rsidRPr="005726CA" w:rsidRDefault="005B3B6D" w:rsidP="00A74C6B"/>
        </w:tc>
      </w:tr>
      <w:tr w:rsidR="005B3B6D" w:rsidRPr="005726CA" w:rsidTr="00A74C6B">
        <w:trPr>
          <w:trHeight w:val="298"/>
          <w:jc w:val="center"/>
        </w:trPr>
        <w:tc>
          <w:tcPr>
            <w:tcW w:w="4248" w:type="dxa"/>
          </w:tcPr>
          <w:p w:rsidR="005B3B6D" w:rsidRPr="005726CA" w:rsidRDefault="005B3B6D" w:rsidP="00A74C6B">
            <w:r w:rsidRPr="005726CA">
              <w:t>Automobiļa kopējais garums</w:t>
            </w:r>
          </w:p>
        </w:tc>
        <w:tc>
          <w:tcPr>
            <w:tcW w:w="5103" w:type="dxa"/>
          </w:tcPr>
          <w:p w:rsidR="005B3B6D" w:rsidRPr="005726CA" w:rsidRDefault="005B3B6D" w:rsidP="00A74C6B">
            <w:r w:rsidRPr="005726CA">
              <w:t xml:space="preserve">no </w:t>
            </w:r>
            <w:r>
              <w:t>50</w:t>
            </w:r>
            <w:r w:rsidRPr="005726CA">
              <w:t>00 mm līdz 5</w:t>
            </w:r>
            <w:r>
              <w:t>4</w:t>
            </w:r>
            <w:r w:rsidRPr="005726CA">
              <w:t>00 mm</w:t>
            </w:r>
          </w:p>
        </w:tc>
      </w:tr>
      <w:tr w:rsidR="005B3B6D" w:rsidRPr="005726CA" w:rsidTr="00A74C6B">
        <w:trPr>
          <w:trHeight w:val="298"/>
          <w:jc w:val="center"/>
        </w:trPr>
        <w:tc>
          <w:tcPr>
            <w:tcW w:w="4248" w:type="dxa"/>
          </w:tcPr>
          <w:p w:rsidR="005B3B6D" w:rsidRPr="005726CA" w:rsidRDefault="005B3B6D" w:rsidP="00A74C6B">
            <w:r w:rsidRPr="005726CA">
              <w:t>Automobiļa kopējais platums (ieskaitot atpakaļskata spoguļus)</w:t>
            </w:r>
          </w:p>
        </w:tc>
        <w:tc>
          <w:tcPr>
            <w:tcW w:w="5103" w:type="dxa"/>
          </w:tcPr>
          <w:p w:rsidR="005B3B6D" w:rsidRPr="005726CA" w:rsidRDefault="005B3B6D" w:rsidP="00A74C6B">
            <w:r w:rsidRPr="005726CA">
              <w:t>no 2</w:t>
            </w:r>
            <w:r>
              <w:t>1</w:t>
            </w:r>
            <w:r w:rsidRPr="005726CA">
              <w:t>00 mm līdz 2300 mm</w:t>
            </w:r>
          </w:p>
        </w:tc>
      </w:tr>
      <w:tr w:rsidR="005B3B6D" w:rsidRPr="005726CA" w:rsidTr="00A74C6B">
        <w:trPr>
          <w:trHeight w:val="298"/>
          <w:jc w:val="center"/>
        </w:trPr>
        <w:tc>
          <w:tcPr>
            <w:tcW w:w="4248" w:type="dxa"/>
          </w:tcPr>
          <w:p w:rsidR="005B3B6D" w:rsidRPr="005726CA" w:rsidRDefault="005B3B6D" w:rsidP="00A74C6B">
            <w:r w:rsidRPr="005726CA">
              <w:t>Automobiļa kopējais platums (neieskaitot atpakaļskata spoguļus)</w:t>
            </w:r>
          </w:p>
        </w:tc>
        <w:tc>
          <w:tcPr>
            <w:tcW w:w="5103" w:type="dxa"/>
          </w:tcPr>
          <w:p w:rsidR="005B3B6D" w:rsidRPr="005726CA" w:rsidRDefault="005B3B6D" w:rsidP="00A74C6B">
            <w:r>
              <w:t>no 19</w:t>
            </w:r>
            <w:r w:rsidRPr="005726CA">
              <w:t>00 mm līdz 2000 mm</w:t>
            </w:r>
          </w:p>
        </w:tc>
      </w:tr>
      <w:tr w:rsidR="005B3B6D" w:rsidRPr="005726CA" w:rsidTr="00A74C6B">
        <w:trPr>
          <w:trHeight w:val="298"/>
          <w:jc w:val="center"/>
        </w:trPr>
        <w:tc>
          <w:tcPr>
            <w:tcW w:w="4248" w:type="dxa"/>
          </w:tcPr>
          <w:p w:rsidR="005B3B6D" w:rsidRPr="005726CA" w:rsidRDefault="005B3B6D" w:rsidP="00A74C6B">
            <w:r w:rsidRPr="005726CA">
              <w:t>Automobiļa augstums</w:t>
            </w:r>
          </w:p>
        </w:tc>
        <w:tc>
          <w:tcPr>
            <w:tcW w:w="5103" w:type="dxa"/>
          </w:tcPr>
          <w:p w:rsidR="005B3B6D" w:rsidRPr="005726CA" w:rsidRDefault="005B3B6D" w:rsidP="00A74C6B">
            <w:r w:rsidRPr="005726CA">
              <w:t>no 1800 mm līdz 2000 mm</w:t>
            </w:r>
          </w:p>
        </w:tc>
      </w:tr>
      <w:tr w:rsidR="005B3B6D" w:rsidRPr="005726CA" w:rsidTr="00A74C6B">
        <w:trPr>
          <w:trHeight w:val="298"/>
          <w:jc w:val="center"/>
        </w:trPr>
        <w:tc>
          <w:tcPr>
            <w:tcW w:w="4248" w:type="dxa"/>
          </w:tcPr>
          <w:p w:rsidR="005B3B6D" w:rsidRPr="005726CA" w:rsidRDefault="005B3B6D" w:rsidP="00A74C6B">
            <w:r w:rsidRPr="005726CA">
              <w:t>Automobiļa riteņu garenbāze</w:t>
            </w:r>
          </w:p>
        </w:tc>
        <w:tc>
          <w:tcPr>
            <w:tcW w:w="5103" w:type="dxa"/>
          </w:tcPr>
          <w:p w:rsidR="005B3B6D" w:rsidRPr="005726CA" w:rsidRDefault="005B3B6D" w:rsidP="00A74C6B">
            <w:r w:rsidRPr="005726CA">
              <w:t>no 2900 mm līdz 3300 mm</w:t>
            </w:r>
          </w:p>
        </w:tc>
      </w:tr>
      <w:tr w:rsidR="005B3B6D" w:rsidRPr="005726CA" w:rsidTr="00A74C6B">
        <w:trPr>
          <w:trHeight w:val="298"/>
          <w:jc w:val="center"/>
        </w:trPr>
        <w:tc>
          <w:tcPr>
            <w:tcW w:w="4248" w:type="dxa"/>
          </w:tcPr>
          <w:p w:rsidR="005B3B6D" w:rsidRPr="005726CA" w:rsidRDefault="005B3B6D" w:rsidP="00A74C6B">
            <w:r w:rsidRPr="005726CA">
              <w:t>Bagāžas nodalījuma tilpums līdz griestiem</w:t>
            </w:r>
          </w:p>
        </w:tc>
        <w:tc>
          <w:tcPr>
            <w:tcW w:w="5103" w:type="dxa"/>
          </w:tcPr>
          <w:p w:rsidR="005B3B6D" w:rsidRPr="005726CA" w:rsidRDefault="005B3B6D" w:rsidP="00A74C6B">
            <w:r w:rsidRPr="005726CA">
              <w:t>ne mazāk kā 950 dm</w:t>
            </w:r>
            <w:r w:rsidRPr="005726CA">
              <w:rPr>
                <w:vertAlign w:val="superscript"/>
              </w:rPr>
              <w:t xml:space="preserve">3 </w:t>
            </w:r>
          </w:p>
        </w:tc>
      </w:tr>
      <w:tr w:rsidR="005B3B6D" w:rsidRPr="005726CA" w:rsidTr="00A74C6B">
        <w:trPr>
          <w:trHeight w:val="298"/>
          <w:jc w:val="center"/>
        </w:trPr>
        <w:tc>
          <w:tcPr>
            <w:tcW w:w="4248" w:type="dxa"/>
          </w:tcPr>
          <w:p w:rsidR="005B3B6D" w:rsidRPr="005726CA" w:rsidRDefault="005B3B6D" w:rsidP="00A74C6B">
            <w:r w:rsidRPr="005726CA">
              <w:t xml:space="preserve">Automobiļa kravnesība </w:t>
            </w:r>
          </w:p>
        </w:tc>
        <w:tc>
          <w:tcPr>
            <w:tcW w:w="5103" w:type="dxa"/>
          </w:tcPr>
          <w:p w:rsidR="005B3B6D" w:rsidRPr="005726CA" w:rsidRDefault="005B3B6D" w:rsidP="00A74C6B">
            <w:r w:rsidRPr="005726CA">
              <w:t xml:space="preserve">ne mazāk kā </w:t>
            </w:r>
            <w:r>
              <w:t>7</w:t>
            </w:r>
            <w:r w:rsidRPr="005726CA">
              <w:t>00 kg</w:t>
            </w:r>
          </w:p>
        </w:tc>
      </w:tr>
      <w:tr w:rsidR="005B3B6D" w:rsidRPr="005726CA" w:rsidTr="00A74C6B">
        <w:trPr>
          <w:trHeight w:val="298"/>
          <w:jc w:val="center"/>
        </w:trPr>
        <w:tc>
          <w:tcPr>
            <w:tcW w:w="4248" w:type="dxa"/>
          </w:tcPr>
          <w:p w:rsidR="005B3B6D" w:rsidRPr="005726CA" w:rsidRDefault="005B3B6D" w:rsidP="00A74C6B">
            <w:r w:rsidRPr="005726CA">
              <w:t>Durvju skaits</w:t>
            </w:r>
          </w:p>
        </w:tc>
        <w:tc>
          <w:tcPr>
            <w:tcW w:w="5103" w:type="dxa"/>
          </w:tcPr>
          <w:p w:rsidR="005B3B6D" w:rsidRPr="005726CA" w:rsidRDefault="005B3B6D" w:rsidP="00A74C6B">
            <w:r w:rsidRPr="005726CA">
              <w:t>4 vai 5</w:t>
            </w:r>
          </w:p>
        </w:tc>
      </w:tr>
      <w:tr w:rsidR="005B3B6D" w:rsidRPr="005726CA" w:rsidTr="00A74C6B">
        <w:trPr>
          <w:trHeight w:val="298"/>
          <w:jc w:val="center"/>
        </w:trPr>
        <w:tc>
          <w:tcPr>
            <w:tcW w:w="4248" w:type="dxa"/>
          </w:tcPr>
          <w:p w:rsidR="005B3B6D" w:rsidRPr="005726CA" w:rsidRDefault="005B3B6D" w:rsidP="00A74C6B">
            <w:r w:rsidRPr="005726CA">
              <w:t>Sēdvietu skaits (ieskaitot vadītāja vietu)</w:t>
            </w:r>
          </w:p>
        </w:tc>
        <w:tc>
          <w:tcPr>
            <w:tcW w:w="5103" w:type="dxa"/>
          </w:tcPr>
          <w:p w:rsidR="005B3B6D" w:rsidRPr="005726CA" w:rsidRDefault="005B3B6D" w:rsidP="00A74C6B">
            <w:r w:rsidRPr="005726CA">
              <w:t>9</w:t>
            </w:r>
          </w:p>
        </w:tc>
      </w:tr>
      <w:tr w:rsidR="005B3B6D" w:rsidRPr="005726CA" w:rsidTr="00A74C6B">
        <w:trPr>
          <w:trHeight w:val="298"/>
          <w:jc w:val="center"/>
        </w:trPr>
        <w:tc>
          <w:tcPr>
            <w:tcW w:w="4248" w:type="dxa"/>
          </w:tcPr>
          <w:p w:rsidR="005B3B6D" w:rsidRPr="005726CA" w:rsidRDefault="005B3B6D" w:rsidP="00A74C6B">
            <w:pPr>
              <w:rPr>
                <w:bCs/>
                <w:iCs/>
              </w:rPr>
            </w:pPr>
            <w:r w:rsidRPr="005726CA">
              <w:rPr>
                <w:bCs/>
                <w:iCs/>
              </w:rPr>
              <w:t>Dzinēja tips</w:t>
            </w:r>
          </w:p>
        </w:tc>
        <w:tc>
          <w:tcPr>
            <w:tcW w:w="5103" w:type="dxa"/>
          </w:tcPr>
          <w:p w:rsidR="005B3B6D" w:rsidRPr="005726CA" w:rsidRDefault="005B3B6D" w:rsidP="00A74C6B">
            <w:pPr>
              <w:pStyle w:val="Header"/>
              <w:rPr>
                <w:bCs/>
              </w:rPr>
            </w:pPr>
            <w:r w:rsidRPr="005726CA">
              <w:rPr>
                <w:bCs/>
              </w:rPr>
              <w:t>dīzelis</w:t>
            </w:r>
          </w:p>
        </w:tc>
      </w:tr>
      <w:tr w:rsidR="005B3B6D" w:rsidRPr="005726CA" w:rsidTr="00A74C6B">
        <w:trPr>
          <w:trHeight w:val="298"/>
          <w:jc w:val="center"/>
        </w:trPr>
        <w:tc>
          <w:tcPr>
            <w:tcW w:w="4248" w:type="dxa"/>
          </w:tcPr>
          <w:p w:rsidR="005B3B6D" w:rsidRPr="005726CA" w:rsidRDefault="005B3B6D" w:rsidP="00A74C6B">
            <w:pPr>
              <w:autoSpaceDE w:val="0"/>
              <w:autoSpaceDN w:val="0"/>
              <w:adjustRightInd w:val="0"/>
              <w:rPr>
                <w:bCs/>
                <w:iCs/>
              </w:rPr>
            </w:pPr>
            <w:r w:rsidRPr="005726CA">
              <w:rPr>
                <w:bCs/>
                <w:iCs/>
              </w:rPr>
              <w:t>Degvielas veids</w:t>
            </w:r>
          </w:p>
        </w:tc>
        <w:tc>
          <w:tcPr>
            <w:tcW w:w="5103" w:type="dxa"/>
          </w:tcPr>
          <w:p w:rsidR="005B3B6D" w:rsidRPr="005726CA" w:rsidRDefault="005B3B6D" w:rsidP="00A74C6B">
            <w:pPr>
              <w:autoSpaceDE w:val="0"/>
              <w:autoSpaceDN w:val="0"/>
              <w:adjustRightInd w:val="0"/>
              <w:rPr>
                <w:bCs/>
              </w:rPr>
            </w:pPr>
            <w:r w:rsidRPr="005726CA">
              <w:rPr>
                <w:bCs/>
              </w:rPr>
              <w:t xml:space="preserve">Dīzeļdegviela </w:t>
            </w:r>
          </w:p>
        </w:tc>
      </w:tr>
      <w:tr w:rsidR="005B3B6D" w:rsidRPr="005726CA" w:rsidTr="00A74C6B">
        <w:trPr>
          <w:trHeight w:val="298"/>
          <w:jc w:val="center"/>
        </w:trPr>
        <w:tc>
          <w:tcPr>
            <w:tcW w:w="4248" w:type="dxa"/>
          </w:tcPr>
          <w:p w:rsidR="005B3B6D" w:rsidRPr="005726CA" w:rsidRDefault="005B3B6D" w:rsidP="00A74C6B">
            <w:pPr>
              <w:autoSpaceDE w:val="0"/>
              <w:autoSpaceDN w:val="0"/>
              <w:adjustRightInd w:val="0"/>
              <w:rPr>
                <w:bCs/>
                <w:iCs/>
              </w:rPr>
            </w:pPr>
            <w:r>
              <w:rPr>
                <w:bCs/>
                <w:iCs/>
              </w:rPr>
              <w:t>D</w:t>
            </w:r>
            <w:r w:rsidRPr="005726CA">
              <w:rPr>
                <w:bCs/>
                <w:iCs/>
              </w:rPr>
              <w:t>zinēja jauda</w:t>
            </w:r>
          </w:p>
        </w:tc>
        <w:tc>
          <w:tcPr>
            <w:tcW w:w="5103" w:type="dxa"/>
          </w:tcPr>
          <w:p w:rsidR="005B3B6D" w:rsidRPr="005726CA" w:rsidRDefault="005B3B6D" w:rsidP="00A74C6B">
            <w:pPr>
              <w:autoSpaceDE w:val="0"/>
              <w:autoSpaceDN w:val="0"/>
              <w:adjustRightInd w:val="0"/>
              <w:rPr>
                <w:bCs/>
              </w:rPr>
            </w:pPr>
            <w:r w:rsidRPr="005726CA">
              <w:t xml:space="preserve">ne mazāk kā </w:t>
            </w:r>
            <w:r w:rsidRPr="005726CA">
              <w:rPr>
                <w:bCs/>
              </w:rPr>
              <w:t>81 kW</w:t>
            </w:r>
          </w:p>
        </w:tc>
      </w:tr>
      <w:tr w:rsidR="005B3B6D" w:rsidRPr="005726CA" w:rsidTr="00A74C6B">
        <w:trPr>
          <w:trHeight w:val="298"/>
          <w:jc w:val="center"/>
        </w:trPr>
        <w:tc>
          <w:tcPr>
            <w:tcW w:w="4248" w:type="dxa"/>
          </w:tcPr>
          <w:p w:rsidR="005B3B6D" w:rsidRPr="005726CA" w:rsidRDefault="005B3B6D" w:rsidP="00A74C6B">
            <w:r w:rsidRPr="005726CA">
              <w:t xml:space="preserve">Pārnesumu kārbas </w:t>
            </w:r>
            <w:r w:rsidRPr="005726CA">
              <w:rPr>
                <w:bCs/>
                <w:iCs/>
              </w:rPr>
              <w:t>(transmisijas)</w:t>
            </w:r>
            <w:r w:rsidRPr="005726CA">
              <w:t xml:space="preserve"> tips</w:t>
            </w:r>
          </w:p>
        </w:tc>
        <w:tc>
          <w:tcPr>
            <w:tcW w:w="5103" w:type="dxa"/>
          </w:tcPr>
          <w:p w:rsidR="005B3B6D" w:rsidRPr="005726CA" w:rsidRDefault="005B3B6D" w:rsidP="00A74C6B">
            <w:pPr>
              <w:pStyle w:val="Header"/>
            </w:pPr>
            <w:r w:rsidRPr="005726CA">
              <w:t xml:space="preserve">manuālā </w:t>
            </w:r>
          </w:p>
        </w:tc>
      </w:tr>
      <w:tr w:rsidR="005B3B6D" w:rsidRPr="005726CA" w:rsidTr="00A74C6B">
        <w:trPr>
          <w:trHeight w:val="271"/>
          <w:jc w:val="center"/>
        </w:trPr>
        <w:tc>
          <w:tcPr>
            <w:tcW w:w="4248" w:type="dxa"/>
          </w:tcPr>
          <w:p w:rsidR="005B3B6D" w:rsidRPr="005726CA" w:rsidRDefault="005B3B6D" w:rsidP="00A74C6B">
            <w:pPr>
              <w:autoSpaceDE w:val="0"/>
              <w:autoSpaceDN w:val="0"/>
              <w:adjustRightInd w:val="0"/>
              <w:rPr>
                <w:bCs/>
                <w:iCs/>
              </w:rPr>
            </w:pPr>
            <w:r w:rsidRPr="005726CA">
              <w:rPr>
                <w:bCs/>
                <w:iCs/>
              </w:rPr>
              <w:t>Kombinētais degvielas patēriņš</w:t>
            </w:r>
            <w:r w:rsidRPr="005726CA">
              <w:rPr>
                <w:bCs/>
              </w:rPr>
              <w:t xml:space="preserve"> </w:t>
            </w:r>
          </w:p>
        </w:tc>
        <w:tc>
          <w:tcPr>
            <w:tcW w:w="5103" w:type="dxa"/>
          </w:tcPr>
          <w:p w:rsidR="005B3B6D" w:rsidRPr="005726CA" w:rsidRDefault="005B3B6D" w:rsidP="00A74C6B">
            <w:pPr>
              <w:autoSpaceDE w:val="0"/>
              <w:autoSpaceDN w:val="0"/>
              <w:adjustRightInd w:val="0"/>
              <w:rPr>
                <w:bCs/>
              </w:rPr>
            </w:pPr>
            <w:r w:rsidRPr="005726CA">
              <w:rPr>
                <w:bCs/>
              </w:rPr>
              <w:t>ne vairāk, kā 6,5 litri uz 100 nobrauktajiem km</w:t>
            </w:r>
          </w:p>
        </w:tc>
      </w:tr>
      <w:tr w:rsidR="005B3B6D" w:rsidRPr="005726CA" w:rsidTr="00A74C6B">
        <w:trPr>
          <w:trHeight w:val="271"/>
          <w:jc w:val="center"/>
        </w:trPr>
        <w:tc>
          <w:tcPr>
            <w:tcW w:w="4248" w:type="dxa"/>
          </w:tcPr>
          <w:p w:rsidR="005B3B6D" w:rsidRPr="005726CA" w:rsidRDefault="005B3B6D" w:rsidP="00A74C6B">
            <w:pPr>
              <w:autoSpaceDE w:val="0"/>
              <w:autoSpaceDN w:val="0"/>
              <w:adjustRightInd w:val="0"/>
              <w:rPr>
                <w:bCs/>
                <w:iCs/>
              </w:rPr>
            </w:pPr>
            <w:r w:rsidRPr="005726CA">
              <w:rPr>
                <w:bCs/>
                <w:iCs/>
              </w:rPr>
              <w:t>Gaisa kondicionieris</w:t>
            </w:r>
          </w:p>
        </w:tc>
        <w:tc>
          <w:tcPr>
            <w:tcW w:w="5103" w:type="dxa"/>
          </w:tcPr>
          <w:p w:rsidR="005B3B6D" w:rsidRPr="00C91A90" w:rsidRDefault="005B3B6D" w:rsidP="00A74C6B">
            <w:pPr>
              <w:autoSpaceDE w:val="0"/>
              <w:autoSpaceDN w:val="0"/>
              <w:adjustRightInd w:val="0"/>
              <w:rPr>
                <w:bCs/>
                <w:highlight w:val="yellow"/>
              </w:rPr>
            </w:pPr>
            <w:r w:rsidRPr="00C91A90">
              <w:t>Ir nepieciešams</w:t>
            </w:r>
          </w:p>
        </w:tc>
      </w:tr>
      <w:tr w:rsidR="005B3B6D" w:rsidRPr="005726CA" w:rsidTr="00A74C6B">
        <w:trPr>
          <w:trHeight w:val="271"/>
          <w:jc w:val="center"/>
        </w:trPr>
        <w:tc>
          <w:tcPr>
            <w:tcW w:w="4248" w:type="dxa"/>
          </w:tcPr>
          <w:p w:rsidR="005B3B6D" w:rsidRPr="005726CA" w:rsidRDefault="005B3B6D" w:rsidP="00A74C6B">
            <w:pPr>
              <w:autoSpaceDE w:val="0"/>
              <w:autoSpaceDN w:val="0"/>
              <w:adjustRightInd w:val="0"/>
              <w:rPr>
                <w:bCs/>
                <w:iCs/>
              </w:rPr>
            </w:pPr>
            <w:r w:rsidRPr="00C91A90">
              <w:rPr>
                <w:bCs/>
                <w:iCs/>
              </w:rPr>
              <w:t>Degvielas bākas tilpums</w:t>
            </w:r>
          </w:p>
        </w:tc>
        <w:tc>
          <w:tcPr>
            <w:tcW w:w="5103" w:type="dxa"/>
          </w:tcPr>
          <w:p w:rsidR="005B3B6D" w:rsidRPr="005726CA" w:rsidRDefault="005B3B6D" w:rsidP="00A74C6B">
            <w:pPr>
              <w:autoSpaceDE w:val="0"/>
              <w:autoSpaceDN w:val="0"/>
              <w:adjustRightInd w:val="0"/>
            </w:pPr>
            <w:r w:rsidRPr="00C91A90">
              <w:rPr>
                <w:bCs/>
                <w:iCs/>
              </w:rPr>
              <w:t xml:space="preserve">Automobiļa pilnas degvielas tvertne ne mazāk kā </w:t>
            </w:r>
            <w:r>
              <w:rPr>
                <w:bCs/>
                <w:iCs/>
              </w:rPr>
              <w:t>10</w:t>
            </w:r>
            <w:r w:rsidRPr="00C91A90">
              <w:rPr>
                <w:bCs/>
                <w:iCs/>
              </w:rPr>
              <w:t>00 km attālumam</w:t>
            </w:r>
          </w:p>
        </w:tc>
      </w:tr>
      <w:tr w:rsidR="005B3B6D" w:rsidRPr="005726CA" w:rsidTr="00A74C6B">
        <w:trPr>
          <w:trHeight w:val="271"/>
          <w:jc w:val="center"/>
        </w:trPr>
        <w:tc>
          <w:tcPr>
            <w:tcW w:w="4248" w:type="dxa"/>
          </w:tcPr>
          <w:p w:rsidR="005B3B6D" w:rsidRPr="005726CA" w:rsidRDefault="005B3B6D" w:rsidP="00A74C6B">
            <w:pPr>
              <w:autoSpaceDE w:val="0"/>
              <w:autoSpaceDN w:val="0"/>
              <w:adjustRightInd w:val="0"/>
              <w:rPr>
                <w:bCs/>
                <w:iCs/>
              </w:rPr>
            </w:pPr>
            <w:r w:rsidRPr="005D3872">
              <w:rPr>
                <w:bCs/>
                <w:iCs/>
              </w:rPr>
              <w:t>Sēdekļi</w:t>
            </w:r>
            <w:r w:rsidRPr="005D3872">
              <w:rPr>
                <w:bCs/>
                <w:iCs/>
              </w:rPr>
              <w:tab/>
            </w:r>
          </w:p>
        </w:tc>
        <w:tc>
          <w:tcPr>
            <w:tcW w:w="5103" w:type="dxa"/>
          </w:tcPr>
          <w:p w:rsidR="005B3B6D" w:rsidRPr="005726CA" w:rsidRDefault="005B3B6D" w:rsidP="00A74C6B">
            <w:pPr>
              <w:autoSpaceDE w:val="0"/>
              <w:autoSpaceDN w:val="0"/>
              <w:adjustRightInd w:val="0"/>
            </w:pPr>
            <w:r w:rsidRPr="005D3872">
              <w:rPr>
                <w:bCs/>
                <w:iCs/>
              </w:rPr>
              <w:t>Apsildāmi priekšējie sēdekļi</w:t>
            </w:r>
          </w:p>
        </w:tc>
      </w:tr>
      <w:tr w:rsidR="005B3B6D" w:rsidRPr="005726CA" w:rsidTr="00A74C6B">
        <w:trPr>
          <w:trHeight w:val="271"/>
          <w:jc w:val="center"/>
        </w:trPr>
        <w:tc>
          <w:tcPr>
            <w:tcW w:w="4248" w:type="dxa"/>
          </w:tcPr>
          <w:p w:rsidR="005B3B6D" w:rsidRPr="005726CA" w:rsidRDefault="005B3B6D" w:rsidP="00A74C6B">
            <w:pPr>
              <w:autoSpaceDE w:val="0"/>
              <w:autoSpaceDN w:val="0"/>
              <w:adjustRightInd w:val="0"/>
              <w:rPr>
                <w:bCs/>
                <w:iCs/>
              </w:rPr>
            </w:pPr>
            <w:r w:rsidRPr="005D3872">
              <w:rPr>
                <w:bCs/>
                <w:iCs/>
              </w:rPr>
              <w:t>Priekšējie miglas lukturi</w:t>
            </w:r>
          </w:p>
        </w:tc>
        <w:tc>
          <w:tcPr>
            <w:tcW w:w="5103" w:type="dxa"/>
          </w:tcPr>
          <w:p w:rsidR="005B3B6D" w:rsidRPr="005726CA" w:rsidRDefault="005B3B6D" w:rsidP="00A74C6B">
            <w:pPr>
              <w:autoSpaceDE w:val="0"/>
              <w:autoSpaceDN w:val="0"/>
              <w:adjustRightInd w:val="0"/>
            </w:pPr>
            <w:r w:rsidRPr="005D3872">
              <w:rPr>
                <w:bCs/>
                <w:iCs/>
              </w:rPr>
              <w:t>Ir nepieciešami</w:t>
            </w:r>
          </w:p>
        </w:tc>
      </w:tr>
      <w:tr w:rsidR="005B3B6D" w:rsidRPr="005726CA" w:rsidTr="00A74C6B">
        <w:trPr>
          <w:trHeight w:val="271"/>
          <w:jc w:val="center"/>
        </w:trPr>
        <w:tc>
          <w:tcPr>
            <w:tcW w:w="4248" w:type="dxa"/>
          </w:tcPr>
          <w:p w:rsidR="005B3B6D" w:rsidRPr="005726CA" w:rsidRDefault="005B3B6D" w:rsidP="00A74C6B">
            <w:pPr>
              <w:autoSpaceDE w:val="0"/>
              <w:autoSpaceDN w:val="0"/>
              <w:adjustRightInd w:val="0"/>
              <w:rPr>
                <w:bCs/>
                <w:iCs/>
              </w:rPr>
            </w:pPr>
            <w:r w:rsidRPr="005D3872">
              <w:rPr>
                <w:bCs/>
                <w:iCs/>
              </w:rPr>
              <w:t>Sānu spoguļi</w:t>
            </w:r>
          </w:p>
        </w:tc>
        <w:tc>
          <w:tcPr>
            <w:tcW w:w="5103" w:type="dxa"/>
          </w:tcPr>
          <w:p w:rsidR="005B3B6D" w:rsidRPr="005726CA" w:rsidRDefault="005B3B6D" w:rsidP="005B3B6D">
            <w:pPr>
              <w:autoSpaceDE w:val="0"/>
              <w:autoSpaceDN w:val="0"/>
              <w:adjustRightInd w:val="0"/>
            </w:pPr>
            <w:r w:rsidRPr="005D3872">
              <w:rPr>
                <w:bCs/>
                <w:iCs/>
              </w:rPr>
              <w:t xml:space="preserve">Elektriski regulējami un </w:t>
            </w:r>
            <w:r>
              <w:rPr>
                <w:bCs/>
                <w:iCs/>
              </w:rPr>
              <w:t>e</w:t>
            </w:r>
            <w:r w:rsidRPr="005D3872">
              <w:rPr>
                <w:bCs/>
                <w:iCs/>
              </w:rPr>
              <w:t>lektriski apsildāmi</w:t>
            </w:r>
          </w:p>
        </w:tc>
      </w:tr>
    </w:tbl>
    <w:p w:rsidR="005B3B6D" w:rsidRPr="005726CA" w:rsidRDefault="005B3B6D" w:rsidP="005B3B6D">
      <w:pPr>
        <w:pStyle w:val="BodyText"/>
        <w:jc w:val="left"/>
        <w:rPr>
          <w:rFonts w:ascii="Times New Roman" w:hAnsi="Times New Roman"/>
          <w:sz w:val="24"/>
          <w:szCs w:val="24"/>
        </w:rPr>
      </w:pPr>
    </w:p>
    <w:p w:rsidR="005B3B6D" w:rsidRPr="005726CA" w:rsidRDefault="005B3B6D" w:rsidP="005B3B6D">
      <w:pPr>
        <w:pStyle w:val="BodyText"/>
        <w:spacing w:after="120"/>
        <w:rPr>
          <w:rFonts w:ascii="Times New Roman" w:hAnsi="Times New Roman"/>
          <w:b/>
          <w:sz w:val="24"/>
          <w:szCs w:val="24"/>
        </w:rPr>
      </w:pPr>
    </w:p>
    <w:p w:rsidR="005B3B6D" w:rsidRPr="005726CA" w:rsidRDefault="005B3B6D" w:rsidP="005B3B6D">
      <w:pPr>
        <w:pStyle w:val="BodyText"/>
        <w:spacing w:after="120"/>
        <w:rPr>
          <w:rFonts w:ascii="Times New Roman" w:hAnsi="Times New Roman"/>
          <w:sz w:val="24"/>
          <w:szCs w:val="24"/>
        </w:rPr>
      </w:pPr>
      <w:r>
        <w:rPr>
          <w:rFonts w:ascii="Times New Roman" w:hAnsi="Times New Roman"/>
          <w:b/>
          <w:sz w:val="24"/>
          <w:szCs w:val="24"/>
        </w:rPr>
        <w:t>2</w:t>
      </w:r>
      <w:r w:rsidRPr="005726CA">
        <w:rPr>
          <w:rFonts w:ascii="Times New Roman" w:hAnsi="Times New Roman"/>
          <w:b/>
          <w:sz w:val="24"/>
          <w:szCs w:val="24"/>
        </w:rPr>
        <w:t>.daļa</w:t>
      </w:r>
      <w:r w:rsidRPr="005726CA">
        <w:rPr>
          <w:rFonts w:ascii="Times New Roman" w:hAnsi="Times New Roman"/>
          <w:sz w:val="24"/>
          <w:szCs w:val="24"/>
        </w:rPr>
        <w:t xml:space="preserve"> </w:t>
      </w:r>
      <w:r>
        <w:rPr>
          <w:rFonts w:ascii="Times New Roman" w:hAnsi="Times New Roman"/>
          <w:sz w:val="24"/>
          <w:szCs w:val="24"/>
        </w:rPr>
        <w:t>–</w:t>
      </w:r>
      <w:r w:rsidRPr="005726CA">
        <w:rPr>
          <w:rFonts w:ascii="Times New Roman" w:hAnsi="Times New Roman"/>
          <w:sz w:val="24"/>
          <w:szCs w:val="24"/>
        </w:rPr>
        <w:t xml:space="preserve"> ne agrāk kā 201</w:t>
      </w:r>
      <w:r w:rsidR="00F15BA2">
        <w:rPr>
          <w:rFonts w:ascii="Times New Roman" w:hAnsi="Times New Roman"/>
          <w:sz w:val="24"/>
          <w:szCs w:val="24"/>
          <w:lang w:val="lv-LV"/>
        </w:rPr>
        <w:t>6</w:t>
      </w:r>
      <w:r w:rsidRPr="005726CA">
        <w:rPr>
          <w:rFonts w:ascii="Times New Roman" w:hAnsi="Times New Roman"/>
          <w:sz w:val="24"/>
          <w:szCs w:val="24"/>
        </w:rPr>
        <w:t xml:space="preserve">.gadā ražota (vai transportlīdzekļa ekspluatācijas sākums) jauna </w:t>
      </w:r>
      <w:r w:rsidRPr="005726CA">
        <w:rPr>
          <w:rFonts w:ascii="Times New Roman" w:hAnsi="Times New Roman"/>
          <w:color w:val="000000"/>
        </w:rPr>
        <w:t>vai mazlietota (</w:t>
      </w:r>
      <w:r w:rsidRPr="005726CA">
        <w:rPr>
          <w:rFonts w:ascii="Times New Roman" w:hAnsi="Times New Roman"/>
          <w:sz w:val="24"/>
          <w:szCs w:val="24"/>
        </w:rPr>
        <w:t>ar nobraukumu ne lielāku par 30 000 km) 1 (viena) vieglā transportlīdzekļa noma (atbil</w:t>
      </w:r>
      <w:r w:rsidR="00AD7344">
        <w:rPr>
          <w:rFonts w:ascii="Times New Roman" w:hAnsi="Times New Roman"/>
          <w:sz w:val="24"/>
          <w:szCs w:val="24"/>
        </w:rPr>
        <w:t>stoši tehniskai specifikācijai)</w:t>
      </w:r>
    </w:p>
    <w:p w:rsidR="005B3B6D" w:rsidRPr="005726CA" w:rsidRDefault="005B3B6D" w:rsidP="005B3B6D">
      <w:pPr>
        <w:pStyle w:val="BodyText"/>
        <w:spacing w:after="120"/>
        <w:rPr>
          <w:rFonts w:ascii="Times New Roman" w:hAnsi="Times New Roman"/>
          <w:sz w:val="24"/>
          <w:szCs w:val="24"/>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90"/>
        <w:gridCol w:w="5103"/>
      </w:tblGrid>
      <w:tr w:rsidR="005B3B6D" w:rsidRPr="005726CA" w:rsidTr="00A74C6B">
        <w:trPr>
          <w:trHeight w:val="298"/>
          <w:jc w:val="center"/>
        </w:trPr>
        <w:tc>
          <w:tcPr>
            <w:tcW w:w="9493" w:type="dxa"/>
            <w:gridSpan w:val="2"/>
          </w:tcPr>
          <w:p w:rsidR="005B3B6D" w:rsidRPr="005726CA" w:rsidRDefault="005B3B6D" w:rsidP="00A74C6B">
            <w:pPr>
              <w:autoSpaceDE w:val="0"/>
              <w:autoSpaceDN w:val="0"/>
              <w:adjustRightInd w:val="0"/>
              <w:jc w:val="center"/>
              <w:rPr>
                <w:b/>
                <w:bCs/>
              </w:rPr>
            </w:pPr>
            <w:r w:rsidRPr="005726CA">
              <w:rPr>
                <w:b/>
                <w:bCs/>
              </w:rPr>
              <w:t>Tehniskā specifikācija vieglajam automobilim</w:t>
            </w:r>
          </w:p>
        </w:tc>
      </w:tr>
      <w:tr w:rsidR="005B3B6D" w:rsidRPr="005726CA" w:rsidTr="00A74C6B">
        <w:trPr>
          <w:trHeight w:val="298"/>
          <w:jc w:val="center"/>
        </w:trPr>
        <w:tc>
          <w:tcPr>
            <w:tcW w:w="4390" w:type="dxa"/>
          </w:tcPr>
          <w:p w:rsidR="005B3B6D" w:rsidRPr="005726CA" w:rsidRDefault="005B3B6D" w:rsidP="00A74C6B">
            <w:r w:rsidRPr="005726CA">
              <w:t>Automobiļa garums</w:t>
            </w:r>
          </w:p>
        </w:tc>
        <w:tc>
          <w:tcPr>
            <w:tcW w:w="5103" w:type="dxa"/>
          </w:tcPr>
          <w:p w:rsidR="005B3B6D" w:rsidRPr="005726CA" w:rsidRDefault="005B3B6D" w:rsidP="00A74C6B">
            <w:r w:rsidRPr="005726CA">
              <w:t>no 4700 mm līdz 4800 mm</w:t>
            </w:r>
          </w:p>
        </w:tc>
      </w:tr>
      <w:tr w:rsidR="005B3B6D" w:rsidRPr="005726CA" w:rsidTr="00A74C6B">
        <w:trPr>
          <w:trHeight w:val="298"/>
          <w:jc w:val="center"/>
        </w:trPr>
        <w:tc>
          <w:tcPr>
            <w:tcW w:w="4390" w:type="dxa"/>
          </w:tcPr>
          <w:p w:rsidR="005B3B6D" w:rsidRPr="005726CA" w:rsidRDefault="005B3B6D" w:rsidP="00A74C6B">
            <w:r w:rsidRPr="005726CA">
              <w:t>Automobiļa bagāžas nodalījuma ietilpība</w:t>
            </w:r>
          </w:p>
        </w:tc>
        <w:tc>
          <w:tcPr>
            <w:tcW w:w="5103" w:type="dxa"/>
          </w:tcPr>
          <w:p w:rsidR="005B3B6D" w:rsidRPr="005726CA" w:rsidRDefault="005B3B6D" w:rsidP="00A74C6B">
            <w:r w:rsidRPr="005726CA">
              <w:t>ne mazāk kā 430 litri</w:t>
            </w:r>
          </w:p>
        </w:tc>
      </w:tr>
      <w:tr w:rsidR="005B3B6D" w:rsidRPr="005726CA" w:rsidTr="00A74C6B">
        <w:trPr>
          <w:trHeight w:val="298"/>
          <w:jc w:val="center"/>
        </w:trPr>
        <w:tc>
          <w:tcPr>
            <w:tcW w:w="4390" w:type="dxa"/>
          </w:tcPr>
          <w:p w:rsidR="005B3B6D" w:rsidRPr="005726CA" w:rsidRDefault="005B3B6D" w:rsidP="00A74C6B">
            <w:r w:rsidRPr="005726CA">
              <w:t>Durvju skaits</w:t>
            </w:r>
          </w:p>
        </w:tc>
        <w:tc>
          <w:tcPr>
            <w:tcW w:w="5103" w:type="dxa"/>
          </w:tcPr>
          <w:p w:rsidR="005B3B6D" w:rsidRPr="005726CA" w:rsidRDefault="005B3B6D" w:rsidP="00A74C6B">
            <w:r w:rsidRPr="005726CA">
              <w:t>4</w:t>
            </w:r>
          </w:p>
        </w:tc>
      </w:tr>
      <w:tr w:rsidR="005B3B6D" w:rsidRPr="005726CA" w:rsidTr="00A74C6B">
        <w:trPr>
          <w:trHeight w:val="298"/>
          <w:jc w:val="center"/>
        </w:trPr>
        <w:tc>
          <w:tcPr>
            <w:tcW w:w="4390" w:type="dxa"/>
          </w:tcPr>
          <w:p w:rsidR="005B3B6D" w:rsidRPr="005726CA" w:rsidRDefault="005B3B6D" w:rsidP="00A74C6B">
            <w:r w:rsidRPr="005726CA">
              <w:t>Sēdvietu skaits (ieskaitot vadītāja vietu)</w:t>
            </w:r>
          </w:p>
        </w:tc>
        <w:tc>
          <w:tcPr>
            <w:tcW w:w="5103" w:type="dxa"/>
          </w:tcPr>
          <w:p w:rsidR="005B3B6D" w:rsidRPr="005726CA" w:rsidRDefault="005B3B6D" w:rsidP="00A74C6B">
            <w:r w:rsidRPr="005726CA">
              <w:t>5</w:t>
            </w:r>
          </w:p>
        </w:tc>
      </w:tr>
      <w:tr w:rsidR="005B3B6D" w:rsidRPr="005726CA" w:rsidTr="00A74C6B">
        <w:trPr>
          <w:trHeight w:val="298"/>
          <w:jc w:val="center"/>
        </w:trPr>
        <w:tc>
          <w:tcPr>
            <w:tcW w:w="4390" w:type="dxa"/>
          </w:tcPr>
          <w:p w:rsidR="005B3B6D" w:rsidRPr="005726CA" w:rsidRDefault="005B3B6D" w:rsidP="00A74C6B">
            <w:pPr>
              <w:autoSpaceDE w:val="0"/>
              <w:autoSpaceDN w:val="0"/>
              <w:adjustRightInd w:val="0"/>
              <w:rPr>
                <w:bCs/>
                <w:iCs/>
              </w:rPr>
            </w:pPr>
            <w:r w:rsidRPr="005726CA">
              <w:rPr>
                <w:bCs/>
                <w:iCs/>
              </w:rPr>
              <w:t>Degvielas veids</w:t>
            </w:r>
          </w:p>
        </w:tc>
        <w:tc>
          <w:tcPr>
            <w:tcW w:w="5103" w:type="dxa"/>
          </w:tcPr>
          <w:p w:rsidR="005B3B6D" w:rsidRPr="005726CA" w:rsidRDefault="00F15BA2" w:rsidP="00F15BA2">
            <w:pPr>
              <w:autoSpaceDE w:val="0"/>
              <w:autoSpaceDN w:val="0"/>
              <w:adjustRightInd w:val="0"/>
              <w:rPr>
                <w:bCs/>
              </w:rPr>
            </w:pPr>
            <w:r>
              <w:rPr>
                <w:bCs/>
              </w:rPr>
              <w:t xml:space="preserve">Benzīns </w:t>
            </w:r>
          </w:p>
        </w:tc>
      </w:tr>
      <w:tr w:rsidR="005B3B6D" w:rsidRPr="005726CA" w:rsidTr="00A74C6B">
        <w:trPr>
          <w:trHeight w:val="298"/>
          <w:jc w:val="center"/>
        </w:trPr>
        <w:tc>
          <w:tcPr>
            <w:tcW w:w="4390" w:type="dxa"/>
          </w:tcPr>
          <w:p w:rsidR="005B3B6D" w:rsidRPr="005726CA" w:rsidRDefault="005B3B6D" w:rsidP="00A74C6B">
            <w:pPr>
              <w:autoSpaceDE w:val="0"/>
              <w:autoSpaceDN w:val="0"/>
              <w:adjustRightInd w:val="0"/>
              <w:rPr>
                <w:bCs/>
                <w:iCs/>
              </w:rPr>
            </w:pPr>
            <w:r>
              <w:rPr>
                <w:bCs/>
                <w:iCs/>
              </w:rPr>
              <w:t>D</w:t>
            </w:r>
            <w:r w:rsidRPr="005726CA">
              <w:rPr>
                <w:bCs/>
                <w:iCs/>
              </w:rPr>
              <w:t>zinēja jauda</w:t>
            </w:r>
          </w:p>
        </w:tc>
        <w:tc>
          <w:tcPr>
            <w:tcW w:w="5103" w:type="dxa"/>
          </w:tcPr>
          <w:p w:rsidR="005B3B6D" w:rsidRPr="005726CA" w:rsidRDefault="005B3B6D" w:rsidP="00A74C6B">
            <w:pPr>
              <w:autoSpaceDE w:val="0"/>
              <w:autoSpaceDN w:val="0"/>
              <w:adjustRightInd w:val="0"/>
              <w:rPr>
                <w:bCs/>
              </w:rPr>
            </w:pPr>
            <w:r w:rsidRPr="005726CA">
              <w:t>ne mazāk kā 80</w:t>
            </w:r>
            <w:r w:rsidRPr="005726CA">
              <w:rPr>
                <w:bCs/>
              </w:rPr>
              <w:t xml:space="preserve"> kW</w:t>
            </w:r>
          </w:p>
        </w:tc>
      </w:tr>
      <w:tr w:rsidR="005B3B6D" w:rsidRPr="005726CA" w:rsidTr="00A74C6B">
        <w:trPr>
          <w:trHeight w:val="298"/>
          <w:jc w:val="center"/>
        </w:trPr>
        <w:tc>
          <w:tcPr>
            <w:tcW w:w="4390" w:type="dxa"/>
          </w:tcPr>
          <w:p w:rsidR="005B3B6D" w:rsidRPr="005726CA" w:rsidRDefault="005B3B6D" w:rsidP="00A74C6B">
            <w:r w:rsidRPr="005726CA">
              <w:t xml:space="preserve">Pārnesumu kārbas </w:t>
            </w:r>
            <w:r w:rsidRPr="005726CA">
              <w:rPr>
                <w:bCs/>
                <w:iCs/>
              </w:rPr>
              <w:t>(transmisijas)</w:t>
            </w:r>
            <w:r w:rsidRPr="005726CA">
              <w:t xml:space="preserve"> tips</w:t>
            </w:r>
          </w:p>
        </w:tc>
        <w:tc>
          <w:tcPr>
            <w:tcW w:w="5103" w:type="dxa"/>
          </w:tcPr>
          <w:p w:rsidR="005B3B6D" w:rsidRPr="005726CA" w:rsidRDefault="005B3B6D" w:rsidP="00A74C6B">
            <w:pPr>
              <w:pStyle w:val="Header"/>
            </w:pPr>
            <w:r w:rsidRPr="005726CA">
              <w:t xml:space="preserve">manuālā </w:t>
            </w:r>
          </w:p>
        </w:tc>
      </w:tr>
      <w:tr w:rsidR="005B3B6D" w:rsidRPr="005726CA" w:rsidTr="00A74C6B">
        <w:trPr>
          <w:trHeight w:val="298"/>
          <w:jc w:val="center"/>
        </w:trPr>
        <w:tc>
          <w:tcPr>
            <w:tcW w:w="4390" w:type="dxa"/>
          </w:tcPr>
          <w:p w:rsidR="005B3B6D" w:rsidRPr="005726CA" w:rsidRDefault="005B3B6D" w:rsidP="00A74C6B">
            <w:pPr>
              <w:autoSpaceDE w:val="0"/>
              <w:autoSpaceDN w:val="0"/>
              <w:adjustRightInd w:val="0"/>
              <w:rPr>
                <w:bCs/>
                <w:iCs/>
              </w:rPr>
            </w:pPr>
            <w:r w:rsidRPr="005726CA">
              <w:rPr>
                <w:bCs/>
                <w:iCs/>
              </w:rPr>
              <w:t xml:space="preserve">Pārnesumu skaits </w:t>
            </w:r>
          </w:p>
        </w:tc>
        <w:tc>
          <w:tcPr>
            <w:tcW w:w="5103" w:type="dxa"/>
          </w:tcPr>
          <w:p w:rsidR="005B3B6D" w:rsidRPr="005726CA" w:rsidRDefault="005B3B6D" w:rsidP="00A74C6B">
            <w:pPr>
              <w:autoSpaceDE w:val="0"/>
              <w:autoSpaceDN w:val="0"/>
              <w:adjustRightInd w:val="0"/>
              <w:rPr>
                <w:bCs/>
              </w:rPr>
            </w:pPr>
            <w:r w:rsidRPr="005726CA">
              <w:t>Ne mazāk kā 5 pakāpju</w:t>
            </w:r>
          </w:p>
        </w:tc>
      </w:tr>
      <w:tr w:rsidR="005B3B6D" w:rsidRPr="00793E4B" w:rsidTr="00A74C6B">
        <w:trPr>
          <w:trHeight w:val="298"/>
          <w:jc w:val="center"/>
        </w:trPr>
        <w:tc>
          <w:tcPr>
            <w:tcW w:w="4390" w:type="dxa"/>
            <w:shd w:val="clear" w:color="auto" w:fill="FFFF00"/>
            <w:vAlign w:val="center"/>
          </w:tcPr>
          <w:p w:rsidR="005B3B6D" w:rsidRPr="00793E4B" w:rsidRDefault="005B3B6D" w:rsidP="00A74C6B">
            <w:r w:rsidRPr="00793E4B">
              <w:t>Degvielas bākas tilpums</w:t>
            </w:r>
          </w:p>
        </w:tc>
        <w:tc>
          <w:tcPr>
            <w:tcW w:w="5103" w:type="dxa"/>
            <w:shd w:val="clear" w:color="auto" w:fill="FFFF00"/>
            <w:vAlign w:val="center"/>
          </w:tcPr>
          <w:p w:rsidR="005B3B6D" w:rsidRPr="00793E4B" w:rsidRDefault="005B3B6D" w:rsidP="00A74C6B">
            <w:pPr>
              <w:pStyle w:val="Header"/>
            </w:pPr>
            <w:r w:rsidRPr="00793E4B">
              <w:t>Automobiļa pilnas degvielas tvertne ne mazāk kā 1200 km attālumam</w:t>
            </w:r>
          </w:p>
        </w:tc>
      </w:tr>
      <w:tr w:rsidR="005B3B6D" w:rsidRPr="005726CA" w:rsidTr="00A74C6B">
        <w:trPr>
          <w:trHeight w:val="271"/>
          <w:jc w:val="center"/>
        </w:trPr>
        <w:tc>
          <w:tcPr>
            <w:tcW w:w="4390" w:type="dxa"/>
          </w:tcPr>
          <w:p w:rsidR="005B3B6D" w:rsidRPr="005726CA" w:rsidRDefault="005B3B6D" w:rsidP="00A74C6B">
            <w:pPr>
              <w:autoSpaceDE w:val="0"/>
              <w:autoSpaceDN w:val="0"/>
              <w:adjustRightInd w:val="0"/>
              <w:rPr>
                <w:bCs/>
                <w:iCs/>
              </w:rPr>
            </w:pPr>
            <w:r w:rsidRPr="005726CA">
              <w:rPr>
                <w:bCs/>
                <w:iCs/>
              </w:rPr>
              <w:t>Kombinētais degvielas patēriņš</w:t>
            </w:r>
            <w:r w:rsidRPr="005726CA">
              <w:rPr>
                <w:bCs/>
              </w:rPr>
              <w:t xml:space="preserve"> </w:t>
            </w:r>
          </w:p>
        </w:tc>
        <w:tc>
          <w:tcPr>
            <w:tcW w:w="5103" w:type="dxa"/>
          </w:tcPr>
          <w:p w:rsidR="005B3B6D" w:rsidRPr="005726CA" w:rsidRDefault="005B3B6D" w:rsidP="005B3B6D">
            <w:pPr>
              <w:autoSpaceDE w:val="0"/>
              <w:autoSpaceDN w:val="0"/>
              <w:adjustRightInd w:val="0"/>
              <w:rPr>
                <w:bCs/>
              </w:rPr>
            </w:pPr>
            <w:r w:rsidRPr="005726CA">
              <w:rPr>
                <w:bCs/>
              </w:rPr>
              <w:t xml:space="preserve">ne vairāk kā </w:t>
            </w:r>
            <w:r>
              <w:rPr>
                <w:bCs/>
              </w:rPr>
              <w:t>6</w:t>
            </w:r>
            <w:r w:rsidRPr="005726CA">
              <w:rPr>
                <w:bCs/>
              </w:rPr>
              <w:t xml:space="preserve"> litri uz 100 nobrauktajiem km</w:t>
            </w:r>
          </w:p>
        </w:tc>
      </w:tr>
      <w:tr w:rsidR="005B3B6D" w:rsidRPr="005726CA" w:rsidTr="00A74C6B">
        <w:trPr>
          <w:trHeight w:val="271"/>
          <w:jc w:val="center"/>
        </w:trPr>
        <w:tc>
          <w:tcPr>
            <w:tcW w:w="4390" w:type="dxa"/>
          </w:tcPr>
          <w:p w:rsidR="005B3B6D" w:rsidRPr="005726CA" w:rsidRDefault="005B3B6D" w:rsidP="00A74C6B">
            <w:pPr>
              <w:autoSpaceDE w:val="0"/>
              <w:autoSpaceDN w:val="0"/>
              <w:adjustRightInd w:val="0"/>
              <w:rPr>
                <w:bCs/>
                <w:iCs/>
              </w:rPr>
            </w:pPr>
            <w:r w:rsidRPr="005726CA">
              <w:rPr>
                <w:bCs/>
                <w:iCs/>
              </w:rPr>
              <w:t>Sānu spoguļi</w:t>
            </w:r>
          </w:p>
        </w:tc>
        <w:tc>
          <w:tcPr>
            <w:tcW w:w="5103" w:type="dxa"/>
          </w:tcPr>
          <w:p w:rsidR="005B3B6D" w:rsidRPr="005726CA" w:rsidRDefault="005B3B6D" w:rsidP="005B3B6D">
            <w:pPr>
              <w:autoSpaceDE w:val="0"/>
              <w:autoSpaceDN w:val="0"/>
              <w:adjustRightInd w:val="0"/>
              <w:rPr>
                <w:bCs/>
              </w:rPr>
            </w:pPr>
            <w:r w:rsidRPr="005726CA">
              <w:rPr>
                <w:bCs/>
              </w:rPr>
              <w:t xml:space="preserve">Elektriski regulējami un </w:t>
            </w:r>
            <w:r>
              <w:rPr>
                <w:bCs/>
              </w:rPr>
              <w:t>e</w:t>
            </w:r>
            <w:r w:rsidRPr="005726CA">
              <w:rPr>
                <w:bCs/>
              </w:rPr>
              <w:t xml:space="preserve">lektriski </w:t>
            </w:r>
            <w:r w:rsidRPr="005726CA">
              <w:t xml:space="preserve">apsildāmi </w:t>
            </w:r>
          </w:p>
        </w:tc>
      </w:tr>
      <w:tr w:rsidR="005B3B6D" w:rsidRPr="005726CA" w:rsidTr="00A74C6B">
        <w:trPr>
          <w:trHeight w:val="271"/>
          <w:jc w:val="center"/>
        </w:trPr>
        <w:tc>
          <w:tcPr>
            <w:tcW w:w="4390" w:type="dxa"/>
          </w:tcPr>
          <w:p w:rsidR="005B3B6D" w:rsidRPr="005726CA" w:rsidRDefault="005B3B6D" w:rsidP="00A74C6B">
            <w:pPr>
              <w:autoSpaceDE w:val="0"/>
              <w:autoSpaceDN w:val="0"/>
              <w:adjustRightInd w:val="0"/>
              <w:rPr>
                <w:bCs/>
                <w:iCs/>
              </w:rPr>
            </w:pPr>
            <w:r w:rsidRPr="005726CA">
              <w:rPr>
                <w:bCs/>
                <w:iCs/>
              </w:rPr>
              <w:t>Durvju logu mehānisms</w:t>
            </w:r>
          </w:p>
        </w:tc>
        <w:tc>
          <w:tcPr>
            <w:tcW w:w="5103" w:type="dxa"/>
          </w:tcPr>
          <w:p w:rsidR="005B3B6D" w:rsidRPr="005726CA" w:rsidRDefault="005B3B6D" w:rsidP="00A74C6B">
            <w:pPr>
              <w:autoSpaceDE w:val="0"/>
              <w:autoSpaceDN w:val="0"/>
              <w:adjustRightInd w:val="0"/>
              <w:rPr>
                <w:bCs/>
              </w:rPr>
            </w:pPr>
            <w:r w:rsidRPr="005726CA">
              <w:rPr>
                <w:bCs/>
              </w:rPr>
              <w:t xml:space="preserve">Elektriski vadāmi vismaz priekšējo sānu logu pacēlāji </w:t>
            </w:r>
          </w:p>
        </w:tc>
      </w:tr>
      <w:tr w:rsidR="005B3B6D" w:rsidRPr="005726CA" w:rsidTr="00A74C6B">
        <w:trPr>
          <w:trHeight w:val="257"/>
          <w:jc w:val="center"/>
        </w:trPr>
        <w:tc>
          <w:tcPr>
            <w:tcW w:w="4390" w:type="dxa"/>
          </w:tcPr>
          <w:p w:rsidR="005B3B6D" w:rsidRPr="005726CA" w:rsidRDefault="005B3B6D" w:rsidP="00A74C6B">
            <w:pPr>
              <w:autoSpaceDE w:val="0"/>
              <w:autoSpaceDN w:val="0"/>
              <w:adjustRightInd w:val="0"/>
              <w:rPr>
                <w:bCs/>
                <w:iCs/>
              </w:rPr>
            </w:pPr>
            <w:r w:rsidRPr="005726CA">
              <w:rPr>
                <w:bCs/>
                <w:iCs/>
              </w:rPr>
              <w:t>Drošības aprīkojums</w:t>
            </w:r>
          </w:p>
        </w:tc>
        <w:tc>
          <w:tcPr>
            <w:tcW w:w="5103" w:type="dxa"/>
          </w:tcPr>
          <w:p w:rsidR="005B3B6D" w:rsidRPr="005726CA" w:rsidRDefault="005B3B6D" w:rsidP="00A74C6B">
            <w:pPr>
              <w:pStyle w:val="BodyTextIndent"/>
              <w:overflowPunct w:val="0"/>
              <w:autoSpaceDE w:val="0"/>
              <w:autoSpaceDN w:val="0"/>
              <w:adjustRightInd w:val="0"/>
              <w:ind w:left="0"/>
              <w:textAlignment w:val="baseline"/>
            </w:pPr>
            <w:r w:rsidRPr="005726CA">
              <w:t>Papildus vadītāja ceļgalu drošības spilvens</w:t>
            </w:r>
          </w:p>
        </w:tc>
      </w:tr>
      <w:tr w:rsidR="005B3B6D" w:rsidRPr="005726CA" w:rsidTr="00A74C6B">
        <w:trPr>
          <w:trHeight w:val="271"/>
          <w:jc w:val="center"/>
        </w:trPr>
        <w:tc>
          <w:tcPr>
            <w:tcW w:w="4390" w:type="dxa"/>
          </w:tcPr>
          <w:p w:rsidR="005B3B6D" w:rsidRPr="005726CA" w:rsidRDefault="005B3B6D" w:rsidP="00A74C6B">
            <w:pPr>
              <w:autoSpaceDE w:val="0"/>
              <w:autoSpaceDN w:val="0"/>
              <w:adjustRightInd w:val="0"/>
              <w:rPr>
                <w:bCs/>
                <w:iCs/>
              </w:rPr>
            </w:pPr>
            <w:r w:rsidRPr="005726CA">
              <w:rPr>
                <w:bCs/>
                <w:iCs/>
              </w:rPr>
              <w:t>Sēdekļi</w:t>
            </w:r>
          </w:p>
        </w:tc>
        <w:tc>
          <w:tcPr>
            <w:tcW w:w="5103" w:type="dxa"/>
          </w:tcPr>
          <w:p w:rsidR="005B3B6D" w:rsidRPr="005726CA" w:rsidRDefault="005B3B6D" w:rsidP="00A74C6B">
            <w:pPr>
              <w:pStyle w:val="BodyTextIndent"/>
              <w:overflowPunct w:val="0"/>
              <w:autoSpaceDE w:val="0"/>
              <w:autoSpaceDN w:val="0"/>
              <w:adjustRightInd w:val="0"/>
              <w:ind w:left="0"/>
              <w:textAlignment w:val="baseline"/>
            </w:pPr>
            <w:r w:rsidRPr="005726CA">
              <w:t>Apsildāmi priekšējie sēdekļi</w:t>
            </w:r>
          </w:p>
        </w:tc>
      </w:tr>
      <w:tr w:rsidR="005B3B6D" w:rsidRPr="005726CA" w:rsidTr="00A74C6B">
        <w:trPr>
          <w:trHeight w:val="271"/>
          <w:jc w:val="center"/>
        </w:trPr>
        <w:tc>
          <w:tcPr>
            <w:tcW w:w="4390" w:type="dxa"/>
          </w:tcPr>
          <w:p w:rsidR="005B3B6D" w:rsidRPr="005726CA" w:rsidRDefault="005B3B6D" w:rsidP="00A74C6B">
            <w:pPr>
              <w:autoSpaceDE w:val="0"/>
              <w:autoSpaceDN w:val="0"/>
              <w:adjustRightInd w:val="0"/>
              <w:rPr>
                <w:bCs/>
                <w:iCs/>
              </w:rPr>
            </w:pPr>
            <w:r w:rsidRPr="005726CA">
              <w:rPr>
                <w:bCs/>
                <w:iCs/>
              </w:rPr>
              <w:t>Sēdekļu galvas balsti</w:t>
            </w:r>
          </w:p>
        </w:tc>
        <w:tc>
          <w:tcPr>
            <w:tcW w:w="5103" w:type="dxa"/>
          </w:tcPr>
          <w:p w:rsidR="005B3B6D" w:rsidRPr="005726CA" w:rsidRDefault="005B3B6D" w:rsidP="00A74C6B">
            <w:pPr>
              <w:pStyle w:val="BodyTextIndent"/>
              <w:overflowPunct w:val="0"/>
              <w:autoSpaceDE w:val="0"/>
              <w:autoSpaceDN w:val="0"/>
              <w:adjustRightInd w:val="0"/>
              <w:ind w:left="0"/>
              <w:textAlignment w:val="baseline"/>
            </w:pPr>
            <w:r w:rsidRPr="005726CA">
              <w:rPr>
                <w:bCs/>
              </w:rPr>
              <w:t>Visām sēdvietām</w:t>
            </w:r>
          </w:p>
        </w:tc>
      </w:tr>
      <w:tr w:rsidR="005B3B6D" w:rsidRPr="005726CA" w:rsidTr="00A74C6B">
        <w:trPr>
          <w:trHeight w:val="271"/>
          <w:jc w:val="center"/>
        </w:trPr>
        <w:tc>
          <w:tcPr>
            <w:tcW w:w="4390" w:type="dxa"/>
          </w:tcPr>
          <w:p w:rsidR="005B3B6D" w:rsidRPr="005726CA" w:rsidRDefault="005B3B6D" w:rsidP="00A74C6B">
            <w:pPr>
              <w:autoSpaceDE w:val="0"/>
              <w:autoSpaceDN w:val="0"/>
              <w:adjustRightInd w:val="0"/>
              <w:rPr>
                <w:bCs/>
                <w:iCs/>
              </w:rPr>
            </w:pPr>
            <w:r w:rsidRPr="005726CA">
              <w:rPr>
                <w:bCs/>
                <w:iCs/>
              </w:rPr>
              <w:t>Priekšējie miglas lukturi</w:t>
            </w:r>
          </w:p>
        </w:tc>
        <w:tc>
          <w:tcPr>
            <w:tcW w:w="5103" w:type="dxa"/>
          </w:tcPr>
          <w:p w:rsidR="005B3B6D" w:rsidRPr="005726CA" w:rsidRDefault="005B3B6D" w:rsidP="00A74C6B">
            <w:pPr>
              <w:autoSpaceDE w:val="0"/>
              <w:autoSpaceDN w:val="0"/>
              <w:adjustRightInd w:val="0"/>
            </w:pPr>
            <w:r w:rsidRPr="005726CA">
              <w:t>Ir nepieciešami</w:t>
            </w:r>
          </w:p>
        </w:tc>
      </w:tr>
      <w:tr w:rsidR="005B3B6D" w:rsidRPr="005726CA" w:rsidTr="00A74C6B">
        <w:trPr>
          <w:trHeight w:val="271"/>
          <w:jc w:val="center"/>
        </w:trPr>
        <w:tc>
          <w:tcPr>
            <w:tcW w:w="4390" w:type="dxa"/>
          </w:tcPr>
          <w:p w:rsidR="005B3B6D" w:rsidRPr="005726CA" w:rsidRDefault="005B3B6D" w:rsidP="00A74C6B">
            <w:pPr>
              <w:autoSpaceDE w:val="0"/>
              <w:autoSpaceDN w:val="0"/>
              <w:adjustRightInd w:val="0"/>
              <w:rPr>
                <w:bCs/>
                <w:iCs/>
              </w:rPr>
            </w:pPr>
            <w:r w:rsidRPr="005726CA">
              <w:rPr>
                <w:bCs/>
                <w:iCs/>
              </w:rPr>
              <w:t>Kruīza kontrole</w:t>
            </w:r>
          </w:p>
        </w:tc>
        <w:tc>
          <w:tcPr>
            <w:tcW w:w="5103" w:type="dxa"/>
          </w:tcPr>
          <w:p w:rsidR="005B3B6D" w:rsidRPr="005726CA" w:rsidRDefault="005B3B6D" w:rsidP="00A74C6B">
            <w:pPr>
              <w:pStyle w:val="CommentText"/>
              <w:rPr>
                <w:sz w:val="24"/>
                <w:szCs w:val="24"/>
              </w:rPr>
            </w:pPr>
            <w:r w:rsidRPr="005726CA">
              <w:rPr>
                <w:sz w:val="24"/>
                <w:szCs w:val="24"/>
              </w:rPr>
              <w:t>Ir nepieciešama</w:t>
            </w:r>
          </w:p>
        </w:tc>
      </w:tr>
    </w:tbl>
    <w:p w:rsidR="005B3B6D" w:rsidRPr="005726CA" w:rsidRDefault="005B3B6D" w:rsidP="005B3B6D"/>
    <w:p w:rsidR="005B3B6D" w:rsidRPr="008B3194" w:rsidRDefault="005B3B6D" w:rsidP="005B3B6D">
      <w:pPr>
        <w:jc w:val="center"/>
        <w:rPr>
          <w:b/>
        </w:rPr>
      </w:pPr>
      <w:r w:rsidRPr="008B3194">
        <w:rPr>
          <w:b/>
          <w:color w:val="000000"/>
        </w:rPr>
        <w:t>Transportlīdzekļu nom</w:t>
      </w:r>
      <w:r w:rsidR="00F15BA2">
        <w:rPr>
          <w:b/>
          <w:color w:val="000000"/>
        </w:rPr>
        <w:t>as</w:t>
      </w:r>
      <w:r w:rsidRPr="008B3194">
        <w:rPr>
          <w:b/>
          <w:color w:val="000000"/>
        </w:rPr>
        <w:t xml:space="preserve"> </w:t>
      </w:r>
      <w:r w:rsidR="00F15BA2">
        <w:rPr>
          <w:b/>
          <w:color w:val="000000"/>
        </w:rPr>
        <w:t>periods</w:t>
      </w:r>
    </w:p>
    <w:p w:rsidR="005B3B6D" w:rsidRPr="005726CA" w:rsidRDefault="005B3B6D" w:rsidP="005B3B6D"/>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78"/>
        <w:gridCol w:w="3686"/>
      </w:tblGrid>
      <w:tr w:rsidR="005B3B6D" w:rsidTr="00A74C6B">
        <w:tc>
          <w:tcPr>
            <w:tcW w:w="9464" w:type="dxa"/>
            <w:gridSpan w:val="2"/>
          </w:tcPr>
          <w:p w:rsidR="005B3B6D" w:rsidRDefault="005B3B6D" w:rsidP="00A74C6B">
            <w:pPr>
              <w:jc w:val="center"/>
            </w:pPr>
            <w:r w:rsidRPr="00CA1CB5">
              <w:rPr>
                <w:b/>
              </w:rPr>
              <w:t xml:space="preserve">1.daļa - </w:t>
            </w:r>
            <w:r w:rsidRPr="00C90AE5">
              <w:rPr>
                <w:b/>
              </w:rPr>
              <w:t>pasažieru mikroautobuss</w:t>
            </w:r>
          </w:p>
        </w:tc>
      </w:tr>
      <w:tr w:rsidR="005B3B6D" w:rsidTr="00A74C6B">
        <w:tc>
          <w:tcPr>
            <w:tcW w:w="5778" w:type="dxa"/>
          </w:tcPr>
          <w:p w:rsidR="005B3B6D" w:rsidRDefault="005B3B6D" w:rsidP="00A74C6B">
            <w:pPr>
              <w:jc w:val="center"/>
            </w:pPr>
            <w:r>
              <w:t>10.07.2017.</w:t>
            </w:r>
            <w:r w:rsidR="00F15BA2">
              <w:t xml:space="preserve"> – 30.06.2020.</w:t>
            </w:r>
          </w:p>
        </w:tc>
        <w:tc>
          <w:tcPr>
            <w:tcW w:w="3686" w:type="dxa"/>
          </w:tcPr>
          <w:p w:rsidR="005B3B6D" w:rsidRPr="00C90AE5" w:rsidRDefault="005B3B6D" w:rsidP="00A74C6B">
            <w:pPr>
              <w:jc w:val="center"/>
            </w:pPr>
            <w:r w:rsidRPr="00C90AE5">
              <w:t>Daugavgrīvas cietums</w:t>
            </w:r>
          </w:p>
        </w:tc>
      </w:tr>
      <w:tr w:rsidR="005B3B6D" w:rsidTr="00A74C6B">
        <w:tc>
          <w:tcPr>
            <w:tcW w:w="5778" w:type="dxa"/>
          </w:tcPr>
          <w:p w:rsidR="005B3B6D" w:rsidRDefault="005B3B6D" w:rsidP="00A74C6B">
            <w:pPr>
              <w:jc w:val="center"/>
              <w:rPr>
                <w:rStyle w:val="Strong"/>
              </w:rPr>
            </w:pPr>
            <w:r>
              <w:t>10.07.2017.</w:t>
            </w:r>
            <w:r w:rsidR="00F15BA2">
              <w:t xml:space="preserve"> – 30.06.2020.</w:t>
            </w:r>
          </w:p>
        </w:tc>
        <w:tc>
          <w:tcPr>
            <w:tcW w:w="3686" w:type="dxa"/>
          </w:tcPr>
          <w:p w:rsidR="005B3B6D" w:rsidRPr="00C90AE5" w:rsidRDefault="005B3B6D" w:rsidP="00A74C6B">
            <w:pPr>
              <w:jc w:val="center"/>
              <w:rPr>
                <w:rStyle w:val="Strong"/>
              </w:rPr>
            </w:pPr>
            <w:r w:rsidRPr="00C90AE5">
              <w:t>Rīgas Centrālcietums</w:t>
            </w:r>
          </w:p>
        </w:tc>
      </w:tr>
      <w:tr w:rsidR="005B3B6D" w:rsidTr="00A74C6B">
        <w:tc>
          <w:tcPr>
            <w:tcW w:w="5778" w:type="dxa"/>
            <w:vAlign w:val="center"/>
          </w:tcPr>
          <w:p w:rsidR="005B3B6D" w:rsidRPr="002434C5" w:rsidRDefault="005B3B6D" w:rsidP="00A74C6B">
            <w:pPr>
              <w:jc w:val="center"/>
            </w:pPr>
            <w:r w:rsidRPr="002434C5">
              <w:t>13.07.2017.</w:t>
            </w:r>
            <w:r w:rsidR="00F15BA2">
              <w:t xml:space="preserve"> – 30.06.2020.</w:t>
            </w:r>
          </w:p>
        </w:tc>
        <w:tc>
          <w:tcPr>
            <w:tcW w:w="3686" w:type="dxa"/>
            <w:vAlign w:val="center"/>
          </w:tcPr>
          <w:p w:rsidR="005B3B6D" w:rsidRPr="00C90AE5" w:rsidRDefault="005B3B6D" w:rsidP="00A74C6B">
            <w:pPr>
              <w:jc w:val="center"/>
            </w:pPr>
            <w:r w:rsidRPr="00C90AE5">
              <w:t>Cēsu Audzināšanas iestāde nepilngadīgajiem</w:t>
            </w:r>
          </w:p>
        </w:tc>
      </w:tr>
      <w:tr w:rsidR="005B3B6D" w:rsidTr="00A74C6B">
        <w:tc>
          <w:tcPr>
            <w:tcW w:w="5778" w:type="dxa"/>
            <w:vAlign w:val="center"/>
          </w:tcPr>
          <w:p w:rsidR="005B3B6D" w:rsidRPr="002434C5" w:rsidRDefault="005B3B6D" w:rsidP="00A74C6B">
            <w:pPr>
              <w:jc w:val="center"/>
            </w:pPr>
            <w:r w:rsidRPr="002434C5">
              <w:t>20.07.2017.</w:t>
            </w:r>
            <w:r w:rsidR="00F15BA2">
              <w:t xml:space="preserve"> – 30.06.2020.</w:t>
            </w:r>
          </w:p>
        </w:tc>
        <w:tc>
          <w:tcPr>
            <w:tcW w:w="3686" w:type="dxa"/>
            <w:vAlign w:val="center"/>
          </w:tcPr>
          <w:p w:rsidR="005B3B6D" w:rsidRPr="00C90AE5" w:rsidRDefault="005B3B6D" w:rsidP="00A74C6B">
            <w:pPr>
              <w:jc w:val="center"/>
            </w:pPr>
            <w:r>
              <w:t>Valmieras cietums</w:t>
            </w:r>
          </w:p>
        </w:tc>
      </w:tr>
      <w:tr w:rsidR="005B3B6D" w:rsidTr="00A74C6B">
        <w:tc>
          <w:tcPr>
            <w:tcW w:w="5778" w:type="dxa"/>
            <w:vAlign w:val="bottom"/>
          </w:tcPr>
          <w:p w:rsidR="005B3B6D" w:rsidRPr="002434C5" w:rsidRDefault="005B3B6D" w:rsidP="00A74C6B">
            <w:pPr>
              <w:jc w:val="center"/>
            </w:pPr>
            <w:r w:rsidRPr="002434C5">
              <w:t>11.12.2017.</w:t>
            </w:r>
            <w:r w:rsidR="00F15BA2">
              <w:t xml:space="preserve"> – 30.06.2020.</w:t>
            </w:r>
          </w:p>
        </w:tc>
        <w:tc>
          <w:tcPr>
            <w:tcW w:w="3686" w:type="dxa"/>
            <w:vAlign w:val="center"/>
          </w:tcPr>
          <w:p w:rsidR="005B3B6D" w:rsidRPr="00C90AE5" w:rsidRDefault="005B3B6D" w:rsidP="00A74C6B">
            <w:pPr>
              <w:jc w:val="center"/>
            </w:pPr>
            <w:r w:rsidRPr="00C90AE5">
              <w:t>Jēkabpils cietums</w:t>
            </w:r>
          </w:p>
        </w:tc>
      </w:tr>
      <w:tr w:rsidR="005B3B6D" w:rsidTr="00A74C6B">
        <w:tc>
          <w:tcPr>
            <w:tcW w:w="5778" w:type="dxa"/>
            <w:vAlign w:val="bottom"/>
          </w:tcPr>
          <w:p w:rsidR="005B3B6D" w:rsidRPr="002434C5" w:rsidRDefault="005B3B6D" w:rsidP="00A74C6B">
            <w:pPr>
              <w:jc w:val="center"/>
            </w:pPr>
            <w:r>
              <w:t>21.01.2018.</w:t>
            </w:r>
            <w:r w:rsidR="00F15BA2">
              <w:t xml:space="preserve"> – 30.06.2020.</w:t>
            </w:r>
          </w:p>
        </w:tc>
        <w:tc>
          <w:tcPr>
            <w:tcW w:w="3686" w:type="dxa"/>
            <w:vAlign w:val="center"/>
          </w:tcPr>
          <w:p w:rsidR="005B3B6D" w:rsidRPr="00C90AE5" w:rsidRDefault="005B3B6D" w:rsidP="00A74C6B">
            <w:pPr>
              <w:jc w:val="center"/>
            </w:pPr>
            <w:r>
              <w:t xml:space="preserve">Valmieras </w:t>
            </w:r>
            <w:r>
              <w:fldChar w:fldCharType="begin"/>
            </w:r>
            <w:r>
              <w:instrText xml:space="preserve"> LINK </w:instrText>
            </w:r>
            <w:r w:rsidR="005B7717">
              <w:instrText xml:space="preserve">Word.Document.8 "C:\\Users\\maksims.laskovs\\Desktop\\Iepirkumi 2017\\22 Autonoma_busi\\nolikums 2017_22_autonoma.doc" OLE_LINK1 </w:instrText>
            </w:r>
            <w:r>
              <w:instrText xml:space="preserve">\a \r  \* MERGEFORMAT </w:instrText>
            </w:r>
            <w:r w:rsidR="005B7717">
              <w:fldChar w:fldCharType="separate"/>
            </w:r>
            <w:r w:rsidR="005B7717" w:rsidRPr="00C90AE5">
              <w:t>cietums</w:t>
            </w:r>
            <w:r>
              <w:fldChar w:fldCharType="end"/>
            </w:r>
          </w:p>
        </w:tc>
      </w:tr>
      <w:tr w:rsidR="005B3B6D" w:rsidTr="00A74C6B">
        <w:tc>
          <w:tcPr>
            <w:tcW w:w="5778" w:type="dxa"/>
            <w:vAlign w:val="center"/>
          </w:tcPr>
          <w:p w:rsidR="005B3B6D" w:rsidRPr="002434C5" w:rsidRDefault="005B3B6D" w:rsidP="00A74C6B">
            <w:pPr>
              <w:jc w:val="center"/>
            </w:pPr>
            <w:r>
              <w:t>29.01.2018.</w:t>
            </w:r>
            <w:r w:rsidR="00F15BA2">
              <w:t xml:space="preserve"> – 30.06.2020.</w:t>
            </w:r>
          </w:p>
        </w:tc>
        <w:tc>
          <w:tcPr>
            <w:tcW w:w="3686" w:type="dxa"/>
            <w:vAlign w:val="center"/>
          </w:tcPr>
          <w:p w:rsidR="005B3B6D" w:rsidRPr="00C90AE5" w:rsidRDefault="005B3B6D" w:rsidP="00A74C6B">
            <w:pPr>
              <w:jc w:val="center"/>
            </w:pPr>
            <w:r w:rsidRPr="00C90AE5">
              <w:t xml:space="preserve">Iļģuciema </w:t>
            </w:r>
            <w:bookmarkStart w:id="3" w:name="OLE_LINK1"/>
            <w:r w:rsidRPr="00C90AE5">
              <w:t>cietums</w:t>
            </w:r>
            <w:bookmarkEnd w:id="3"/>
          </w:p>
        </w:tc>
      </w:tr>
      <w:tr w:rsidR="005B3B6D" w:rsidTr="00A74C6B">
        <w:tc>
          <w:tcPr>
            <w:tcW w:w="9464" w:type="dxa"/>
            <w:gridSpan w:val="2"/>
            <w:vAlign w:val="center"/>
          </w:tcPr>
          <w:p w:rsidR="005B3B6D" w:rsidRPr="00CA1CB5" w:rsidRDefault="005B3B6D" w:rsidP="00A74C6B">
            <w:pPr>
              <w:jc w:val="center"/>
              <w:rPr>
                <w:b/>
              </w:rPr>
            </w:pPr>
            <w:r w:rsidRPr="00CA1CB5">
              <w:rPr>
                <w:b/>
              </w:rPr>
              <w:t xml:space="preserve">3.daļa </w:t>
            </w:r>
            <w:r>
              <w:rPr>
                <w:b/>
              </w:rPr>
              <w:t>–</w:t>
            </w:r>
            <w:r w:rsidRPr="00CA1CB5">
              <w:rPr>
                <w:b/>
              </w:rPr>
              <w:t xml:space="preserve"> </w:t>
            </w:r>
            <w:r w:rsidRPr="002434C5">
              <w:rPr>
                <w:b/>
              </w:rPr>
              <w:t>viegla</w:t>
            </w:r>
            <w:r>
              <w:rPr>
                <w:b/>
              </w:rPr>
              <w:t xml:space="preserve">is </w:t>
            </w:r>
            <w:r w:rsidRPr="002434C5">
              <w:rPr>
                <w:b/>
              </w:rPr>
              <w:t>automobili</w:t>
            </w:r>
            <w:r>
              <w:rPr>
                <w:b/>
              </w:rPr>
              <w:t>s</w:t>
            </w:r>
          </w:p>
        </w:tc>
      </w:tr>
      <w:tr w:rsidR="005B3B6D" w:rsidTr="00A74C6B">
        <w:tc>
          <w:tcPr>
            <w:tcW w:w="5778" w:type="dxa"/>
            <w:vAlign w:val="center"/>
          </w:tcPr>
          <w:p w:rsidR="005B3B6D" w:rsidRPr="00EC1411" w:rsidRDefault="005B3B6D" w:rsidP="00A74C6B">
            <w:pPr>
              <w:jc w:val="center"/>
            </w:pPr>
            <w:r w:rsidRPr="002434C5">
              <w:t>29.01.2018.</w:t>
            </w:r>
            <w:r w:rsidR="00F15BA2">
              <w:t xml:space="preserve"> – 30.06.2020.</w:t>
            </w:r>
          </w:p>
        </w:tc>
        <w:tc>
          <w:tcPr>
            <w:tcW w:w="3686" w:type="dxa"/>
            <w:vAlign w:val="center"/>
          </w:tcPr>
          <w:p w:rsidR="005B3B6D" w:rsidRPr="00EC1411" w:rsidRDefault="005B3B6D" w:rsidP="00A74C6B">
            <w:pPr>
              <w:jc w:val="center"/>
            </w:pPr>
            <w:r>
              <w:t>Jelgavas</w:t>
            </w:r>
            <w:r w:rsidRPr="00C90AE5">
              <w:t xml:space="preserve"> cietums</w:t>
            </w:r>
          </w:p>
        </w:tc>
      </w:tr>
    </w:tbl>
    <w:p w:rsidR="005B3B6D" w:rsidRDefault="005B3B6D" w:rsidP="005B3B6D">
      <w:pPr>
        <w:jc w:val="right"/>
      </w:pPr>
    </w:p>
    <w:p w:rsidR="005B3B6D" w:rsidRDefault="005B3B6D" w:rsidP="005B3B6D">
      <w:pPr>
        <w:jc w:val="right"/>
      </w:pPr>
    </w:p>
    <w:p w:rsidR="005B3B6D" w:rsidRDefault="00D85F5A" w:rsidP="00793E4B">
      <w:pPr>
        <w:jc w:val="both"/>
      </w:pPr>
      <w:r>
        <w:rPr>
          <w:color w:val="1F497D"/>
        </w:rPr>
        <w:t>Jānodrošina ar maiņas automašīnu (attiecīgas klases transportlīdzekli ar līdzvērtīgu sēdvietu skaitu) uz laiku, kas tiek patērēts tehnisko apkopju un/vai remontu veikšanai, ja šāds remonts un/vai tehniskā apkope ilgst vairāk nekā 1 (viena) darba diena</w:t>
      </w:r>
    </w:p>
    <w:p w:rsidR="005B3B6D" w:rsidRDefault="005B3B6D" w:rsidP="00793E4B">
      <w:pPr>
        <w:jc w:val="both"/>
      </w:pPr>
    </w:p>
    <w:p w:rsidR="00B30CA8" w:rsidRDefault="00B30CA8" w:rsidP="00B30CA8"/>
    <w:p w:rsidR="00E30856" w:rsidRPr="005C2677" w:rsidRDefault="005B3B6D" w:rsidP="00873A56">
      <w:pPr>
        <w:ind w:right="-141" w:firstLine="540"/>
        <w:jc w:val="right"/>
      </w:pPr>
      <w:r>
        <w:br w:type="page"/>
      </w:r>
      <w:r w:rsidR="00E30856" w:rsidRPr="005C2677">
        <w:t>2.pielikums</w:t>
      </w:r>
    </w:p>
    <w:p w:rsidR="00E30856" w:rsidRPr="005C2677" w:rsidRDefault="001C3386" w:rsidP="00A63534">
      <w:pPr>
        <w:ind w:right="-141"/>
        <w:jc w:val="right"/>
      </w:pPr>
      <w:r>
        <w:t>atklāta</w:t>
      </w:r>
      <w:r w:rsidR="00E30856" w:rsidRPr="005C2677">
        <w:t xml:space="preserve"> konkursa </w:t>
      </w:r>
    </w:p>
    <w:p w:rsidR="00E30856" w:rsidRPr="005C2677" w:rsidRDefault="00E30856" w:rsidP="00A63534">
      <w:pPr>
        <w:ind w:right="-141"/>
        <w:jc w:val="right"/>
      </w:pPr>
      <w:r w:rsidRPr="005C2677">
        <w:t>(Nr. IeVP 201</w:t>
      </w:r>
      <w:r w:rsidR="003F661E">
        <w:t>7</w:t>
      </w:r>
      <w:r w:rsidRPr="005C2677">
        <w:t>/</w:t>
      </w:r>
      <w:r w:rsidR="005B3B6D">
        <w:t>22</w:t>
      </w:r>
      <w:r w:rsidRPr="005C2677">
        <w:t>)</w:t>
      </w:r>
    </w:p>
    <w:p w:rsidR="00E30856" w:rsidRPr="005C2677" w:rsidRDefault="00E30856" w:rsidP="00A63534">
      <w:pPr>
        <w:ind w:right="-141"/>
        <w:jc w:val="right"/>
      </w:pPr>
      <w:r w:rsidRPr="005C2677">
        <w:t>nolikumam</w:t>
      </w:r>
    </w:p>
    <w:p w:rsidR="00E30856" w:rsidRPr="005C2677" w:rsidRDefault="00E30856" w:rsidP="00A63534">
      <w:pPr>
        <w:ind w:right="-141"/>
        <w:jc w:val="right"/>
      </w:pPr>
    </w:p>
    <w:p w:rsidR="005B3B6D" w:rsidRPr="005C2677" w:rsidRDefault="005B3B6D" w:rsidP="005B3B6D">
      <w:pPr>
        <w:jc w:val="right"/>
      </w:pPr>
    </w:p>
    <w:p w:rsidR="005B3B6D" w:rsidRPr="005C2677" w:rsidRDefault="005B3B6D" w:rsidP="005B3B6D">
      <w:pPr>
        <w:ind w:right="-141"/>
        <w:jc w:val="center"/>
        <w:rPr>
          <w:b/>
        </w:rPr>
      </w:pPr>
      <w:r w:rsidRPr="005C2677">
        <w:rPr>
          <w:b/>
        </w:rPr>
        <w:t>FINANŠU PIEDĀVĀJUMS</w:t>
      </w:r>
    </w:p>
    <w:p w:rsidR="005B3B6D" w:rsidRPr="005C2677" w:rsidRDefault="005B3B6D" w:rsidP="005B3B6D">
      <w:pPr>
        <w:ind w:right="-141"/>
        <w:jc w:val="both"/>
      </w:pPr>
    </w:p>
    <w:p w:rsidR="005B3B6D" w:rsidRDefault="005B3B6D" w:rsidP="005B3B6D">
      <w:pPr>
        <w:jc w:val="both"/>
      </w:pPr>
      <w:r w:rsidRPr="002F3FB5">
        <w:t xml:space="preserve">Saskaņā ar Ieslodzījuma vietu pārvaldes atklāta konkursa </w:t>
      </w:r>
      <w:r w:rsidRPr="006325B6">
        <w:t>„</w:t>
      </w:r>
      <w:r>
        <w:rPr>
          <w:bCs/>
        </w:rPr>
        <w:t>Vieglās</w:t>
      </w:r>
      <w:r w:rsidRPr="005726CA">
        <w:rPr>
          <w:bCs/>
        </w:rPr>
        <w:t xml:space="preserve"> automašīn</w:t>
      </w:r>
      <w:r>
        <w:rPr>
          <w:bCs/>
        </w:rPr>
        <w:t>as</w:t>
      </w:r>
      <w:r w:rsidRPr="005726CA">
        <w:rPr>
          <w:bCs/>
        </w:rPr>
        <w:t xml:space="preserve"> un pasažieru mikroautobusu noma</w:t>
      </w:r>
      <w:r w:rsidRPr="006325B6">
        <w:t>”</w:t>
      </w:r>
      <w:r>
        <w:t xml:space="preserve"> (iepirkuma identifikācijas Nr. </w:t>
      </w:r>
      <w:r w:rsidRPr="002F3FB5">
        <w:t>IeVP</w:t>
      </w:r>
      <w:r>
        <w:t> </w:t>
      </w:r>
      <w:r w:rsidRPr="002F3FB5">
        <w:t>201</w:t>
      </w:r>
      <w:r>
        <w:t>7</w:t>
      </w:r>
      <w:r w:rsidRPr="002F3FB5">
        <w:t>/</w:t>
      </w:r>
      <w:r>
        <w:t>22</w:t>
      </w:r>
      <w:r w:rsidRPr="002F3FB5">
        <w:t>) Nolikumu, __________________________________ (</w:t>
      </w:r>
      <w:r w:rsidRPr="002F3FB5">
        <w:rPr>
          <w:i/>
        </w:rPr>
        <w:t xml:space="preserve">pretendenta nosaukums) </w:t>
      </w:r>
      <w:r w:rsidRPr="002F3FB5">
        <w:t>apstiprinām, ka piekrītam atklāta k</w:t>
      </w:r>
      <w:r>
        <w:t>onkursa noteikumiem, un piedāvā</w:t>
      </w:r>
      <w:r w:rsidRPr="002F3FB5">
        <w:t xml:space="preserve"> </w:t>
      </w:r>
      <w:r>
        <w:t>piegādāt / iznomāt</w:t>
      </w:r>
      <w:r w:rsidRPr="0028209C">
        <w:t xml:space="preserve"> </w:t>
      </w:r>
      <w:r>
        <w:t xml:space="preserve">sekojošos transportlīdzekļus </w:t>
      </w:r>
      <w:r w:rsidRPr="002F3FB5">
        <w:t xml:space="preserve">par šādām </w:t>
      </w:r>
      <w:r>
        <w:t>iz</w:t>
      </w:r>
      <w:r w:rsidRPr="002F3FB5">
        <w:t>cen</w:t>
      </w:r>
      <w:r>
        <w:t>oju</w:t>
      </w:r>
      <w:r w:rsidRPr="002F3FB5">
        <w:t>m</w:t>
      </w:r>
      <w:r>
        <w:t>iem</w:t>
      </w:r>
      <w:r w:rsidRPr="002F3FB5">
        <w:t>:</w:t>
      </w:r>
    </w:p>
    <w:tbl>
      <w:tblPr>
        <w:tblpPr w:leftFromText="180" w:rightFromText="180" w:vertAnchor="text" w:horzAnchor="margin" w:tblpY="197"/>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1801"/>
        <w:gridCol w:w="2268"/>
        <w:gridCol w:w="1985"/>
      </w:tblGrid>
      <w:tr w:rsidR="00F15BA2" w:rsidRPr="005726CA" w:rsidTr="00F15BA2">
        <w:tc>
          <w:tcPr>
            <w:tcW w:w="717" w:type="dxa"/>
          </w:tcPr>
          <w:p w:rsidR="00F15BA2" w:rsidRPr="008F14FA" w:rsidRDefault="00F15BA2" w:rsidP="005B3B6D">
            <w:pPr>
              <w:jc w:val="center"/>
              <w:rPr>
                <w:bCs/>
                <w:sz w:val="22"/>
                <w:szCs w:val="22"/>
              </w:rPr>
            </w:pPr>
            <w:r w:rsidRPr="008F14FA">
              <w:rPr>
                <w:bCs/>
                <w:sz w:val="22"/>
                <w:szCs w:val="22"/>
              </w:rPr>
              <w:t>Daļas Nr.</w:t>
            </w:r>
          </w:p>
        </w:tc>
        <w:tc>
          <w:tcPr>
            <w:tcW w:w="1801" w:type="dxa"/>
            <w:vAlign w:val="center"/>
          </w:tcPr>
          <w:p w:rsidR="00F15BA2" w:rsidRPr="008F14FA" w:rsidRDefault="00F15BA2" w:rsidP="005B3B6D">
            <w:pPr>
              <w:jc w:val="center"/>
              <w:rPr>
                <w:sz w:val="22"/>
                <w:szCs w:val="22"/>
              </w:rPr>
            </w:pPr>
            <w:r w:rsidRPr="008F14FA">
              <w:rPr>
                <w:bCs/>
                <w:sz w:val="22"/>
                <w:szCs w:val="22"/>
              </w:rPr>
              <w:t xml:space="preserve">Transportlīdzekļa </w:t>
            </w:r>
            <w:r w:rsidRPr="008F14FA">
              <w:rPr>
                <w:sz w:val="22"/>
                <w:szCs w:val="22"/>
              </w:rPr>
              <w:t>nosaukums, marka, modelis</w:t>
            </w:r>
          </w:p>
        </w:tc>
        <w:tc>
          <w:tcPr>
            <w:tcW w:w="2268" w:type="dxa"/>
            <w:vAlign w:val="center"/>
          </w:tcPr>
          <w:p w:rsidR="00F15BA2" w:rsidRPr="008F14FA" w:rsidRDefault="00F15BA2" w:rsidP="005B3B6D">
            <w:pPr>
              <w:autoSpaceDE w:val="0"/>
              <w:autoSpaceDN w:val="0"/>
              <w:adjustRightInd w:val="0"/>
              <w:jc w:val="center"/>
              <w:rPr>
                <w:bCs/>
                <w:sz w:val="22"/>
                <w:szCs w:val="22"/>
              </w:rPr>
            </w:pPr>
            <w:r w:rsidRPr="008F14FA">
              <w:rPr>
                <w:bCs/>
                <w:sz w:val="22"/>
                <w:szCs w:val="22"/>
              </w:rPr>
              <w:t>Viena transportlīdzekļa</w:t>
            </w:r>
            <w:r>
              <w:rPr>
                <w:bCs/>
                <w:sz w:val="22"/>
                <w:szCs w:val="22"/>
              </w:rPr>
              <w:t>* nomas maksa mēnesī, EUR</w:t>
            </w:r>
            <w:r w:rsidRPr="008F14FA">
              <w:rPr>
                <w:bCs/>
                <w:sz w:val="22"/>
                <w:szCs w:val="22"/>
              </w:rPr>
              <w:t xml:space="preserve"> bez pievienotās vērtības nodokļa</w:t>
            </w:r>
          </w:p>
          <w:p w:rsidR="00F15BA2" w:rsidRPr="008F14FA" w:rsidRDefault="00F15BA2" w:rsidP="005B3B6D">
            <w:pPr>
              <w:jc w:val="center"/>
              <w:rPr>
                <w:sz w:val="22"/>
                <w:szCs w:val="22"/>
              </w:rPr>
            </w:pPr>
          </w:p>
        </w:tc>
        <w:tc>
          <w:tcPr>
            <w:tcW w:w="1985" w:type="dxa"/>
            <w:vAlign w:val="center"/>
          </w:tcPr>
          <w:p w:rsidR="00F15BA2" w:rsidRPr="008F14FA" w:rsidRDefault="00F15BA2" w:rsidP="005B3B6D">
            <w:pPr>
              <w:jc w:val="center"/>
              <w:rPr>
                <w:sz w:val="22"/>
                <w:szCs w:val="22"/>
              </w:rPr>
            </w:pPr>
            <w:r w:rsidRPr="008F14FA">
              <w:rPr>
                <w:bCs/>
                <w:sz w:val="22"/>
                <w:szCs w:val="22"/>
              </w:rPr>
              <w:t xml:space="preserve">Transportlīdzekļu skaits </w:t>
            </w:r>
            <w:r w:rsidRPr="008F14FA">
              <w:rPr>
                <w:sz w:val="22"/>
                <w:szCs w:val="22"/>
              </w:rPr>
              <w:t>(norādīts tehniskajā specifikācijā), gab.</w:t>
            </w:r>
          </w:p>
        </w:tc>
      </w:tr>
      <w:tr w:rsidR="00F15BA2" w:rsidRPr="005726CA" w:rsidTr="00F15BA2">
        <w:trPr>
          <w:trHeight w:val="405"/>
        </w:trPr>
        <w:tc>
          <w:tcPr>
            <w:tcW w:w="717" w:type="dxa"/>
          </w:tcPr>
          <w:p w:rsidR="00F15BA2" w:rsidRPr="008F14FA" w:rsidRDefault="00F15BA2" w:rsidP="005B3B6D">
            <w:pPr>
              <w:jc w:val="center"/>
              <w:rPr>
                <w:sz w:val="22"/>
                <w:szCs w:val="22"/>
              </w:rPr>
            </w:pPr>
            <w:r w:rsidRPr="008F14FA">
              <w:rPr>
                <w:sz w:val="22"/>
                <w:szCs w:val="22"/>
              </w:rPr>
              <w:t>1.</w:t>
            </w:r>
          </w:p>
        </w:tc>
        <w:tc>
          <w:tcPr>
            <w:tcW w:w="1801" w:type="dxa"/>
            <w:vAlign w:val="center"/>
          </w:tcPr>
          <w:p w:rsidR="00F15BA2" w:rsidRPr="005726CA" w:rsidRDefault="00F15BA2" w:rsidP="005B3B6D">
            <w:pPr>
              <w:jc w:val="center"/>
            </w:pPr>
          </w:p>
        </w:tc>
        <w:tc>
          <w:tcPr>
            <w:tcW w:w="2268" w:type="dxa"/>
            <w:vAlign w:val="center"/>
          </w:tcPr>
          <w:p w:rsidR="00F15BA2" w:rsidRPr="005726CA" w:rsidRDefault="00F15BA2" w:rsidP="005B3B6D">
            <w:pPr>
              <w:jc w:val="center"/>
            </w:pPr>
          </w:p>
        </w:tc>
        <w:tc>
          <w:tcPr>
            <w:tcW w:w="1985" w:type="dxa"/>
            <w:vAlign w:val="center"/>
          </w:tcPr>
          <w:p w:rsidR="00F15BA2" w:rsidRPr="000F669F" w:rsidRDefault="00F15BA2" w:rsidP="005B3B6D">
            <w:pPr>
              <w:jc w:val="center"/>
            </w:pPr>
            <w:r>
              <w:t>7</w:t>
            </w:r>
          </w:p>
        </w:tc>
      </w:tr>
    </w:tbl>
    <w:p w:rsidR="005B3B6D" w:rsidRDefault="005B3B6D" w:rsidP="005B3B6D">
      <w:pPr>
        <w:jc w:val="both"/>
      </w:pPr>
    </w:p>
    <w:p w:rsidR="00F15BA2" w:rsidRDefault="00F15BA2" w:rsidP="005B3B6D">
      <w:pPr>
        <w:jc w:val="both"/>
      </w:pPr>
    </w:p>
    <w:p w:rsidR="00F15BA2" w:rsidRDefault="00F15BA2" w:rsidP="005B3B6D">
      <w:pPr>
        <w:jc w:val="both"/>
      </w:pPr>
    </w:p>
    <w:p w:rsidR="00F15BA2" w:rsidRDefault="00F15BA2" w:rsidP="005B3B6D">
      <w:pPr>
        <w:jc w:val="both"/>
      </w:pPr>
    </w:p>
    <w:p w:rsidR="00F15BA2" w:rsidRDefault="00F15BA2" w:rsidP="005B3B6D">
      <w:pPr>
        <w:jc w:val="both"/>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tbl>
      <w:tblPr>
        <w:tblpPr w:leftFromText="180" w:rightFromText="180" w:vertAnchor="text" w:horzAnchor="margin" w:tblpY="23"/>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1801"/>
        <w:gridCol w:w="2268"/>
        <w:gridCol w:w="1985"/>
      </w:tblGrid>
      <w:tr w:rsidR="00F15BA2" w:rsidRPr="005726CA" w:rsidTr="00F15BA2">
        <w:tc>
          <w:tcPr>
            <w:tcW w:w="717" w:type="dxa"/>
          </w:tcPr>
          <w:p w:rsidR="00F15BA2" w:rsidRPr="008F14FA" w:rsidRDefault="00F15BA2" w:rsidP="00F15BA2">
            <w:pPr>
              <w:jc w:val="center"/>
              <w:rPr>
                <w:bCs/>
                <w:sz w:val="22"/>
                <w:szCs w:val="22"/>
              </w:rPr>
            </w:pPr>
            <w:r w:rsidRPr="008F14FA">
              <w:rPr>
                <w:bCs/>
                <w:sz w:val="22"/>
                <w:szCs w:val="22"/>
              </w:rPr>
              <w:t>Daļas Nr.</w:t>
            </w:r>
          </w:p>
        </w:tc>
        <w:tc>
          <w:tcPr>
            <w:tcW w:w="1801" w:type="dxa"/>
            <w:vAlign w:val="center"/>
          </w:tcPr>
          <w:p w:rsidR="00F15BA2" w:rsidRPr="008F14FA" w:rsidRDefault="00F15BA2" w:rsidP="00F15BA2">
            <w:pPr>
              <w:jc w:val="center"/>
              <w:rPr>
                <w:sz w:val="22"/>
                <w:szCs w:val="22"/>
              </w:rPr>
            </w:pPr>
            <w:r w:rsidRPr="008F14FA">
              <w:rPr>
                <w:bCs/>
                <w:sz w:val="22"/>
                <w:szCs w:val="22"/>
              </w:rPr>
              <w:t xml:space="preserve">Transportlīdzekļa </w:t>
            </w:r>
            <w:r w:rsidRPr="008F14FA">
              <w:rPr>
                <w:sz w:val="22"/>
                <w:szCs w:val="22"/>
              </w:rPr>
              <w:t>nosaukums, marka, modelis</w:t>
            </w:r>
          </w:p>
        </w:tc>
        <w:tc>
          <w:tcPr>
            <w:tcW w:w="2268" w:type="dxa"/>
            <w:vAlign w:val="center"/>
          </w:tcPr>
          <w:p w:rsidR="00F15BA2" w:rsidRPr="008F14FA" w:rsidRDefault="00F15BA2" w:rsidP="00F15BA2">
            <w:pPr>
              <w:autoSpaceDE w:val="0"/>
              <w:autoSpaceDN w:val="0"/>
              <w:adjustRightInd w:val="0"/>
              <w:jc w:val="center"/>
              <w:rPr>
                <w:bCs/>
                <w:sz w:val="22"/>
                <w:szCs w:val="22"/>
              </w:rPr>
            </w:pPr>
            <w:r w:rsidRPr="008F14FA">
              <w:rPr>
                <w:bCs/>
                <w:sz w:val="22"/>
                <w:szCs w:val="22"/>
              </w:rPr>
              <w:t>Viena transportlīdzekļa nomas maksa mēnesī</w:t>
            </w:r>
            <w:r>
              <w:rPr>
                <w:bCs/>
                <w:sz w:val="22"/>
                <w:szCs w:val="22"/>
              </w:rPr>
              <w:t>*, EUR</w:t>
            </w:r>
            <w:r w:rsidRPr="008F14FA">
              <w:rPr>
                <w:bCs/>
                <w:sz w:val="22"/>
                <w:szCs w:val="22"/>
              </w:rPr>
              <w:t xml:space="preserve"> bez pievienotās vērtības nodokļa</w:t>
            </w:r>
          </w:p>
          <w:p w:rsidR="00F15BA2" w:rsidRPr="008F14FA" w:rsidRDefault="00F15BA2" w:rsidP="00F15BA2">
            <w:pPr>
              <w:jc w:val="center"/>
              <w:rPr>
                <w:sz w:val="22"/>
                <w:szCs w:val="22"/>
              </w:rPr>
            </w:pPr>
          </w:p>
        </w:tc>
        <w:tc>
          <w:tcPr>
            <w:tcW w:w="1985" w:type="dxa"/>
            <w:vAlign w:val="center"/>
          </w:tcPr>
          <w:p w:rsidR="00F15BA2" w:rsidRPr="008F14FA" w:rsidRDefault="00F15BA2" w:rsidP="00F15BA2">
            <w:pPr>
              <w:jc w:val="center"/>
              <w:rPr>
                <w:sz w:val="22"/>
                <w:szCs w:val="22"/>
              </w:rPr>
            </w:pPr>
            <w:r w:rsidRPr="008F14FA">
              <w:rPr>
                <w:bCs/>
                <w:sz w:val="22"/>
                <w:szCs w:val="22"/>
              </w:rPr>
              <w:t xml:space="preserve">Transportlīdzekļu skaits </w:t>
            </w:r>
            <w:r w:rsidRPr="008F14FA">
              <w:rPr>
                <w:sz w:val="22"/>
                <w:szCs w:val="22"/>
              </w:rPr>
              <w:t>(norādīts tehniskajā specifikācijā), gab.</w:t>
            </w:r>
          </w:p>
        </w:tc>
      </w:tr>
      <w:tr w:rsidR="00F15BA2" w:rsidRPr="005726CA" w:rsidTr="00F15BA2">
        <w:trPr>
          <w:trHeight w:val="405"/>
        </w:trPr>
        <w:tc>
          <w:tcPr>
            <w:tcW w:w="717" w:type="dxa"/>
          </w:tcPr>
          <w:p w:rsidR="00F15BA2" w:rsidRPr="008F14FA" w:rsidRDefault="00F15BA2" w:rsidP="00F15BA2">
            <w:pPr>
              <w:jc w:val="center"/>
              <w:rPr>
                <w:sz w:val="22"/>
                <w:szCs w:val="22"/>
              </w:rPr>
            </w:pPr>
            <w:r>
              <w:rPr>
                <w:sz w:val="22"/>
                <w:szCs w:val="22"/>
              </w:rPr>
              <w:t>2</w:t>
            </w:r>
            <w:r w:rsidRPr="008F14FA">
              <w:rPr>
                <w:sz w:val="22"/>
                <w:szCs w:val="22"/>
              </w:rPr>
              <w:t>.</w:t>
            </w:r>
          </w:p>
        </w:tc>
        <w:tc>
          <w:tcPr>
            <w:tcW w:w="1801" w:type="dxa"/>
            <w:vAlign w:val="center"/>
          </w:tcPr>
          <w:p w:rsidR="00F15BA2" w:rsidRPr="005726CA" w:rsidRDefault="00F15BA2" w:rsidP="00F15BA2">
            <w:pPr>
              <w:jc w:val="center"/>
            </w:pPr>
          </w:p>
        </w:tc>
        <w:tc>
          <w:tcPr>
            <w:tcW w:w="2268" w:type="dxa"/>
            <w:vAlign w:val="center"/>
          </w:tcPr>
          <w:p w:rsidR="00F15BA2" w:rsidRPr="005726CA" w:rsidRDefault="00F15BA2" w:rsidP="00F15BA2">
            <w:pPr>
              <w:jc w:val="center"/>
            </w:pPr>
          </w:p>
        </w:tc>
        <w:tc>
          <w:tcPr>
            <w:tcW w:w="1985" w:type="dxa"/>
            <w:vAlign w:val="center"/>
          </w:tcPr>
          <w:p w:rsidR="00F15BA2" w:rsidRPr="000F669F" w:rsidRDefault="00F15BA2" w:rsidP="00F15BA2">
            <w:pPr>
              <w:jc w:val="center"/>
            </w:pPr>
            <w:r>
              <w:t>1</w:t>
            </w:r>
          </w:p>
        </w:tc>
      </w:tr>
    </w:tbl>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F15BA2" w:rsidRDefault="00F15BA2" w:rsidP="005B3B6D">
      <w:pPr>
        <w:tabs>
          <w:tab w:val="left" w:pos="993"/>
          <w:tab w:val="left" w:pos="1843"/>
        </w:tabs>
        <w:ind w:firstLine="567"/>
        <w:jc w:val="both"/>
        <w:rPr>
          <w:sz w:val="22"/>
          <w:szCs w:val="22"/>
        </w:rPr>
      </w:pPr>
    </w:p>
    <w:p w:rsidR="005B3B6D" w:rsidRPr="008F14FA" w:rsidRDefault="005B3B6D" w:rsidP="005B3B6D">
      <w:pPr>
        <w:tabs>
          <w:tab w:val="left" w:pos="993"/>
          <w:tab w:val="left" w:pos="1843"/>
        </w:tabs>
        <w:ind w:firstLine="567"/>
        <w:jc w:val="both"/>
        <w:rPr>
          <w:sz w:val="22"/>
          <w:szCs w:val="22"/>
        </w:rPr>
      </w:pPr>
      <w:r w:rsidRPr="008F14FA">
        <w:rPr>
          <w:sz w:val="22"/>
          <w:szCs w:val="22"/>
        </w:rPr>
        <w:t>*iekļaujot visus nodokļus un izmaksas, kas saistītas ar transportlīdzekļa piegādi, reģistrāciju Ceļu satiksmes drošības direkcijā, transportlīdzekļa gada nodevu, tehnisko apkopju un remontdarbu (rezerves daļu nomaiņa, nepieciešamās pārbaudes, mērījumi, regulēšanas darbi, garantijas remontdarbi un citi darbi, kas nepieciešami, lai sagatavotu transportlīdzekli ikgadējai tehniskai apkopei transportlīdzekļa pareizas ekspluatācijas gadījumā) izmaksas visā nomas laikā, ieskaitot darba un materiālu izmaksas, ņemot vērā tehniskajā specifikācijā norādīto plānoto vidējo transportlīdzekļa nobraukumu gadā, pirmspārdošanas sagatavošanu, visa uz piegādes brīdi uzstādītā aprīkojuma un tā uzstādīšanas izmaksas, lai nodrošinātu automobiļa pilnīgu gatavību lietošanai, kā arī līguma noslēgšanas izmaksas, 24 (divdesmit četru) stundu tehniskās palīdzības servisa izmaksas avāriju, tehnisku problēmu vai bojājumu gadījumā, kura ietvaros pa tālruni tiek sniegtas instrukcijas pasūtītājam, kā jārīkojas konkrētajā gadījumā, un, ja nepieciešams (Latvijas Republikas teritorijā), nomas autotransporta transportēšanu līdz servisam, izdevumi kas saistīti ar maiņas automašīnu (attiecīgas klases transportlīdzekli ar līdzvērtīgu sēdvietu skaitu) uz laiku, kas tiek patērēts tehnisko apkopju un/vai remontu veikšanai, ja šāds remonts un/vai tehniskā apkope ilgst vairāk nekā 1 (viena) darba diena.</w:t>
      </w:r>
    </w:p>
    <w:p w:rsidR="005B3B6D" w:rsidRPr="000918E8" w:rsidRDefault="005B3B6D" w:rsidP="005B3B6D">
      <w:pPr>
        <w:jc w:val="both"/>
      </w:pPr>
    </w:p>
    <w:p w:rsidR="005B3B6D" w:rsidRPr="00956069" w:rsidRDefault="005B3B6D" w:rsidP="005B3B6D">
      <w:pPr>
        <w:jc w:val="both"/>
        <w:rPr>
          <w:sz w:val="20"/>
          <w:szCs w:val="20"/>
        </w:rPr>
      </w:pPr>
      <w:r w:rsidRPr="00956069">
        <w:rPr>
          <w:sz w:val="20"/>
          <w:szCs w:val="20"/>
        </w:rPr>
        <w:t>Pretendenta juridiskā adrese (ja faktiskā adrese atšķirīga, jānorāda arī tā):</w:t>
      </w:r>
    </w:p>
    <w:p w:rsidR="005B3B6D" w:rsidRPr="00956069" w:rsidRDefault="005B3B6D" w:rsidP="005B3B6D">
      <w:pPr>
        <w:jc w:val="both"/>
        <w:rPr>
          <w:sz w:val="20"/>
          <w:szCs w:val="20"/>
        </w:rPr>
      </w:pPr>
      <w:r w:rsidRPr="00956069">
        <w:rPr>
          <w:sz w:val="20"/>
          <w:szCs w:val="20"/>
        </w:rPr>
        <w:t>______________________________________________</w:t>
      </w:r>
    </w:p>
    <w:p w:rsidR="005B3B6D" w:rsidRPr="00956069" w:rsidRDefault="005B3B6D" w:rsidP="005B3B6D">
      <w:pPr>
        <w:jc w:val="both"/>
        <w:rPr>
          <w:sz w:val="20"/>
          <w:szCs w:val="20"/>
        </w:rPr>
      </w:pPr>
      <w:r w:rsidRPr="00956069">
        <w:rPr>
          <w:sz w:val="20"/>
          <w:szCs w:val="20"/>
        </w:rPr>
        <w:t>Tālruņa un faksa numuri: ________________________________________________</w:t>
      </w:r>
    </w:p>
    <w:p w:rsidR="005B3B6D" w:rsidRPr="00956069" w:rsidRDefault="005B3B6D" w:rsidP="005B3B6D">
      <w:pPr>
        <w:jc w:val="both"/>
        <w:rPr>
          <w:sz w:val="20"/>
          <w:szCs w:val="20"/>
          <w:u w:val="single"/>
        </w:rPr>
      </w:pPr>
      <w:r w:rsidRPr="00956069">
        <w:rPr>
          <w:sz w:val="20"/>
          <w:szCs w:val="20"/>
          <w:u w:val="single"/>
        </w:rPr>
        <w:t>Kontaktpersona</w:t>
      </w:r>
    </w:p>
    <w:p w:rsidR="005B3B6D" w:rsidRPr="00956069" w:rsidRDefault="005B3B6D" w:rsidP="005B3B6D">
      <w:pPr>
        <w:jc w:val="both"/>
        <w:rPr>
          <w:sz w:val="20"/>
          <w:szCs w:val="20"/>
        </w:rPr>
      </w:pPr>
      <w:r w:rsidRPr="00956069">
        <w:rPr>
          <w:sz w:val="20"/>
          <w:szCs w:val="20"/>
        </w:rPr>
        <w:t xml:space="preserve">Vārds, uzvārds:__________________________________________ </w:t>
      </w:r>
    </w:p>
    <w:p w:rsidR="005B3B6D" w:rsidRPr="00956069" w:rsidRDefault="005B3B6D" w:rsidP="005B3B6D">
      <w:pPr>
        <w:jc w:val="both"/>
        <w:rPr>
          <w:sz w:val="20"/>
          <w:szCs w:val="20"/>
        </w:rPr>
      </w:pPr>
      <w:r w:rsidRPr="00956069">
        <w:rPr>
          <w:sz w:val="20"/>
          <w:szCs w:val="20"/>
        </w:rPr>
        <w:t>tālruņa numurs: _________________________________________</w:t>
      </w:r>
    </w:p>
    <w:p w:rsidR="005B3B6D" w:rsidRPr="00956069" w:rsidRDefault="005B3B6D" w:rsidP="005B3B6D">
      <w:pPr>
        <w:jc w:val="both"/>
        <w:rPr>
          <w:sz w:val="20"/>
          <w:szCs w:val="20"/>
        </w:rPr>
      </w:pPr>
      <w:r w:rsidRPr="00956069">
        <w:rPr>
          <w:sz w:val="20"/>
          <w:szCs w:val="20"/>
        </w:rPr>
        <w:t>e-pasta adrese: ________________________________________</w:t>
      </w:r>
    </w:p>
    <w:p w:rsidR="005B3B6D" w:rsidRPr="00956069" w:rsidRDefault="005B3B6D" w:rsidP="005B3B6D">
      <w:pPr>
        <w:jc w:val="both"/>
        <w:rPr>
          <w:sz w:val="20"/>
          <w:szCs w:val="20"/>
        </w:rPr>
      </w:pPr>
      <w:r w:rsidRPr="00956069">
        <w:rPr>
          <w:sz w:val="20"/>
          <w:szCs w:val="20"/>
          <w:u w:val="single"/>
        </w:rPr>
        <w:t>Informācija līguma noslēgšanai</w:t>
      </w:r>
      <w:r w:rsidRPr="00956069">
        <w:rPr>
          <w:sz w:val="20"/>
          <w:szCs w:val="20"/>
        </w:rPr>
        <w:t>:</w:t>
      </w:r>
    </w:p>
    <w:p w:rsidR="005B3B6D" w:rsidRPr="00956069" w:rsidRDefault="005B3B6D" w:rsidP="005B3B6D">
      <w:pPr>
        <w:jc w:val="both"/>
        <w:rPr>
          <w:sz w:val="20"/>
          <w:szCs w:val="20"/>
        </w:rPr>
      </w:pPr>
      <w:r w:rsidRPr="00956069">
        <w:rPr>
          <w:sz w:val="20"/>
          <w:szCs w:val="20"/>
        </w:rPr>
        <w:t>Banka: _________________</w:t>
      </w:r>
    </w:p>
    <w:p w:rsidR="005B3B6D" w:rsidRPr="00956069" w:rsidRDefault="005B3B6D" w:rsidP="005B3B6D">
      <w:pPr>
        <w:jc w:val="both"/>
        <w:rPr>
          <w:sz w:val="20"/>
          <w:szCs w:val="20"/>
        </w:rPr>
      </w:pPr>
      <w:r w:rsidRPr="00956069">
        <w:rPr>
          <w:sz w:val="20"/>
          <w:szCs w:val="20"/>
        </w:rPr>
        <w:t>Kods: ____________________</w:t>
      </w:r>
    </w:p>
    <w:p w:rsidR="005B3B6D" w:rsidRPr="00956069" w:rsidRDefault="005B3B6D" w:rsidP="005B3B6D">
      <w:pPr>
        <w:jc w:val="both"/>
        <w:rPr>
          <w:sz w:val="20"/>
          <w:szCs w:val="20"/>
        </w:rPr>
      </w:pPr>
      <w:r w:rsidRPr="00956069">
        <w:rPr>
          <w:sz w:val="20"/>
          <w:szCs w:val="20"/>
        </w:rPr>
        <w:t>Konts: _____________________</w:t>
      </w:r>
    </w:p>
    <w:p w:rsidR="005B3B6D" w:rsidRPr="00956069" w:rsidRDefault="005B3B6D" w:rsidP="005B3B6D">
      <w:pPr>
        <w:jc w:val="both"/>
        <w:rPr>
          <w:sz w:val="20"/>
          <w:szCs w:val="20"/>
        </w:rPr>
      </w:pPr>
      <w:r w:rsidRPr="00956069">
        <w:rPr>
          <w:sz w:val="20"/>
          <w:szCs w:val="20"/>
        </w:rPr>
        <w:t>Personas, kura parakstīs līgumu vārds, uzvārds, statuss: _________________________</w:t>
      </w:r>
    </w:p>
    <w:p w:rsidR="005B3B6D" w:rsidRPr="00956069" w:rsidRDefault="005B3B6D" w:rsidP="005B3B6D">
      <w:pPr>
        <w:jc w:val="both"/>
        <w:rPr>
          <w:sz w:val="20"/>
          <w:szCs w:val="20"/>
        </w:rPr>
      </w:pPr>
      <w:r w:rsidRPr="00956069">
        <w:rPr>
          <w:sz w:val="20"/>
          <w:szCs w:val="20"/>
        </w:rPr>
        <w:t>Datums_________________</w:t>
      </w:r>
    </w:p>
    <w:p w:rsidR="005B3B6D" w:rsidRPr="00956069" w:rsidRDefault="005B3B6D" w:rsidP="005B3B6D">
      <w:pPr>
        <w:jc w:val="both"/>
        <w:rPr>
          <w:sz w:val="20"/>
          <w:szCs w:val="20"/>
        </w:rPr>
      </w:pPr>
      <w:r w:rsidRPr="00956069">
        <w:rPr>
          <w:sz w:val="20"/>
          <w:szCs w:val="20"/>
        </w:rPr>
        <w:t xml:space="preserve">Pilnvarotās personas paraksts __________________________________________ </w:t>
      </w:r>
    </w:p>
    <w:p w:rsidR="005B3B6D" w:rsidRPr="00956069" w:rsidRDefault="005B3B6D" w:rsidP="005B3B6D">
      <w:pPr>
        <w:jc w:val="both"/>
        <w:rPr>
          <w:sz w:val="20"/>
          <w:szCs w:val="20"/>
        </w:rPr>
      </w:pPr>
      <w:r w:rsidRPr="00956069">
        <w:rPr>
          <w:sz w:val="20"/>
          <w:szCs w:val="20"/>
        </w:rPr>
        <w:t>Parakstītāja vārds, uzvārds un ieņemamais amats ___________________________</w:t>
      </w:r>
    </w:p>
    <w:p w:rsidR="008F14FA" w:rsidRDefault="005B3B6D" w:rsidP="008F14FA">
      <w:pPr>
        <w:ind w:right="-141"/>
        <w:jc w:val="right"/>
      </w:pPr>
      <w:r w:rsidRPr="003D5AB5">
        <w:br w:type="page"/>
      </w:r>
      <w:r w:rsidR="001F3F41">
        <w:tab/>
      </w:r>
      <w:r w:rsidR="001F3F41">
        <w:tab/>
      </w:r>
      <w:r w:rsidR="001F3F41">
        <w:tab/>
      </w:r>
      <w:r w:rsidR="001F3F41">
        <w:tab/>
      </w:r>
      <w:r w:rsidR="001F3F41">
        <w:tab/>
      </w:r>
      <w:r w:rsidR="001F3F41">
        <w:tab/>
      </w:r>
      <w:r w:rsidR="001F3F41">
        <w:tab/>
      </w:r>
      <w:r w:rsidR="001F3F41">
        <w:tab/>
      </w:r>
      <w:r w:rsidR="001F3F41">
        <w:tab/>
      </w:r>
    </w:p>
    <w:p w:rsidR="001F12E9" w:rsidRPr="005C2677" w:rsidRDefault="008F14FA" w:rsidP="001F12E9">
      <w:pPr>
        <w:ind w:right="-141"/>
        <w:jc w:val="right"/>
      </w:pPr>
      <w:r>
        <w:t>3</w:t>
      </w:r>
      <w:r w:rsidR="001F12E9" w:rsidRPr="005C2677">
        <w:t>.pielikums</w:t>
      </w:r>
    </w:p>
    <w:p w:rsidR="001F12E9" w:rsidRPr="005C2677" w:rsidRDefault="001F12E9" w:rsidP="001F12E9">
      <w:pPr>
        <w:ind w:right="-141" w:firstLine="6120"/>
        <w:jc w:val="right"/>
      </w:pPr>
      <w:r w:rsidRPr="005C2677">
        <w:t xml:space="preserve">atklāta konkursa </w:t>
      </w:r>
    </w:p>
    <w:p w:rsidR="001F12E9" w:rsidRPr="005C2677" w:rsidRDefault="001F12E9" w:rsidP="001F12E9">
      <w:pPr>
        <w:ind w:right="-141" w:firstLine="6120"/>
        <w:jc w:val="right"/>
      </w:pPr>
      <w:r w:rsidRPr="005C2677">
        <w:t>(Nr. IeVP 201</w:t>
      </w:r>
      <w:r w:rsidR="003F661E">
        <w:t>7</w:t>
      </w:r>
      <w:r w:rsidRPr="005C2677">
        <w:t>/</w:t>
      </w:r>
      <w:r w:rsidR="008F14FA">
        <w:t>22</w:t>
      </w:r>
      <w:r w:rsidRPr="005C2677">
        <w:t>)</w:t>
      </w:r>
    </w:p>
    <w:p w:rsidR="001F12E9" w:rsidRPr="005C2677" w:rsidRDefault="001F12E9" w:rsidP="001F12E9">
      <w:pPr>
        <w:ind w:right="-141" w:firstLine="567"/>
        <w:jc w:val="right"/>
        <w:rPr>
          <w:b/>
        </w:rPr>
      </w:pPr>
      <w:r w:rsidRPr="005C2677">
        <w:t>nolikumam</w:t>
      </w:r>
    </w:p>
    <w:p w:rsidR="001F12E9" w:rsidRPr="005C2677" w:rsidRDefault="001F12E9" w:rsidP="001F12E9">
      <w:pPr>
        <w:ind w:right="-141" w:firstLine="567"/>
        <w:jc w:val="center"/>
        <w:rPr>
          <w:b/>
        </w:rPr>
      </w:pPr>
    </w:p>
    <w:p w:rsidR="008F14FA" w:rsidRPr="005C2677" w:rsidRDefault="008F14FA" w:rsidP="008F14FA">
      <w:pPr>
        <w:tabs>
          <w:tab w:val="left" w:pos="5387"/>
        </w:tabs>
        <w:ind w:right="-141"/>
        <w:jc w:val="center"/>
        <w:rPr>
          <w:b/>
        </w:rPr>
      </w:pPr>
      <w:smartTag w:uri="schemas-tilde-lv/tildestengine" w:element="veidnes">
        <w:smartTagPr>
          <w:attr w:name="id" w:val="-1"/>
          <w:attr w:name="baseform" w:val="līgums"/>
          <w:attr w:name="text" w:val="līgums"/>
        </w:smartTagPr>
        <w:r w:rsidRPr="005C2677">
          <w:rPr>
            <w:b/>
          </w:rPr>
          <w:t>LĪGUMS</w:t>
        </w:r>
      </w:smartTag>
      <w:r w:rsidRPr="005C2677">
        <w:rPr>
          <w:b/>
        </w:rPr>
        <w:t xml:space="preserve"> Nr.</w:t>
      </w:r>
      <w:r>
        <w:rPr>
          <w:b/>
        </w:rPr>
        <w:t xml:space="preserve"> _______</w:t>
      </w:r>
      <w:r w:rsidRPr="005C2677">
        <w:rPr>
          <w:b/>
        </w:rPr>
        <w:t>(projekts)</w:t>
      </w:r>
    </w:p>
    <w:p w:rsidR="008F14FA" w:rsidRPr="005C2677" w:rsidRDefault="008F14FA" w:rsidP="008F14FA">
      <w:pPr>
        <w:ind w:right="-141"/>
        <w:jc w:val="center"/>
      </w:pPr>
      <w:r w:rsidRPr="006325B6">
        <w:t>„</w:t>
      </w:r>
      <w:r>
        <w:rPr>
          <w:bCs/>
        </w:rPr>
        <w:t>Vieglās</w:t>
      </w:r>
      <w:r w:rsidRPr="005726CA">
        <w:rPr>
          <w:bCs/>
        </w:rPr>
        <w:t xml:space="preserve"> automašīn</w:t>
      </w:r>
      <w:r>
        <w:rPr>
          <w:bCs/>
        </w:rPr>
        <w:t>as</w:t>
      </w:r>
      <w:r w:rsidRPr="005726CA">
        <w:rPr>
          <w:bCs/>
        </w:rPr>
        <w:t xml:space="preserve"> un pasažieru mikroautobusu noma</w:t>
      </w:r>
      <w:r w:rsidRPr="006325B6">
        <w:t>”</w:t>
      </w:r>
    </w:p>
    <w:p w:rsidR="008F14FA" w:rsidRPr="005C2677" w:rsidRDefault="008F14FA" w:rsidP="008F14FA">
      <w:pPr>
        <w:ind w:right="-141"/>
        <w:jc w:val="both"/>
      </w:pPr>
    </w:p>
    <w:p w:rsidR="008F14FA" w:rsidRPr="005C2677" w:rsidRDefault="008F14FA" w:rsidP="008F14FA">
      <w:pPr>
        <w:tabs>
          <w:tab w:val="right" w:pos="9356"/>
        </w:tabs>
        <w:jc w:val="both"/>
      </w:pPr>
      <w:r w:rsidRPr="005C2677">
        <w:t>Rīgā</w:t>
      </w:r>
      <w:r>
        <w:tab/>
      </w:r>
      <w:r w:rsidRPr="005C2677">
        <w:t>201</w:t>
      </w:r>
      <w:r w:rsidR="00B154EA">
        <w:t>7</w:t>
      </w:r>
      <w:r w:rsidRPr="005C2677">
        <w:t>.</w:t>
      </w:r>
      <w:r>
        <w:t> </w:t>
      </w:r>
      <w:r w:rsidRPr="005C2677">
        <w:t>gada __.</w:t>
      </w:r>
      <w:r>
        <w:t> </w:t>
      </w:r>
      <w:r w:rsidRPr="005C2677">
        <w:t>_________</w:t>
      </w:r>
    </w:p>
    <w:p w:rsidR="008F14FA" w:rsidRPr="005C2677" w:rsidRDefault="008F14FA" w:rsidP="008F14FA">
      <w:pPr>
        <w:ind w:right="-141"/>
        <w:jc w:val="both"/>
      </w:pPr>
    </w:p>
    <w:p w:rsidR="008F14FA" w:rsidRPr="006E546A" w:rsidRDefault="008F14FA" w:rsidP="008F14FA">
      <w:pPr>
        <w:ind w:firstLine="709"/>
        <w:jc w:val="both"/>
      </w:pPr>
      <w:r w:rsidRPr="001D7DAA">
        <w:rPr>
          <w:b/>
        </w:rPr>
        <w:t>Ieslodzījuma vietu pārvalde</w:t>
      </w:r>
      <w:r w:rsidRPr="001D7DAA">
        <w:t>, reģistrācijas Nr.90000027165, juridiskā adrese: R</w:t>
      </w:r>
      <w:r>
        <w:t>īga, Stabu iela 89, LV-1009, tās</w:t>
      </w:r>
      <w:r w:rsidRPr="001D7DAA">
        <w:t xml:space="preserve"> </w:t>
      </w:r>
      <w:r>
        <w:rPr>
          <w:spacing w:val="3"/>
        </w:rPr>
        <w:t>priekšnieces Ilonas Spures</w:t>
      </w:r>
      <w:r w:rsidRPr="001D7DAA">
        <w:rPr>
          <w:spacing w:val="3"/>
        </w:rPr>
        <w:t xml:space="preserve"> personā, kura rīkojas saskaņā ar Ministru kabineta 2005.</w:t>
      </w:r>
      <w:r>
        <w:rPr>
          <w:spacing w:val="3"/>
        </w:rPr>
        <w:t> </w:t>
      </w:r>
      <w:r w:rsidRPr="001D7DAA">
        <w:rPr>
          <w:spacing w:val="3"/>
        </w:rPr>
        <w:t>gada 1.</w:t>
      </w:r>
      <w:r>
        <w:rPr>
          <w:spacing w:val="3"/>
        </w:rPr>
        <w:t> </w:t>
      </w:r>
      <w:r w:rsidRPr="001D7DAA">
        <w:rPr>
          <w:spacing w:val="3"/>
        </w:rPr>
        <w:t>novembra noteikumiem Nr.</w:t>
      </w:r>
      <w:r>
        <w:rPr>
          <w:spacing w:val="3"/>
        </w:rPr>
        <w:t> </w:t>
      </w:r>
      <w:r w:rsidRPr="001D7DAA">
        <w:rPr>
          <w:spacing w:val="3"/>
        </w:rPr>
        <w:t>827 „Ieslodzījuma vietu pārvaldes nolikums”</w:t>
      </w:r>
      <w:r>
        <w:t xml:space="preserve">, </w:t>
      </w:r>
      <w:r w:rsidRPr="001D7DAA">
        <w:t>turpmāk</w:t>
      </w:r>
      <w:r>
        <w:t xml:space="preserve"> </w:t>
      </w:r>
      <w:r w:rsidRPr="001D7DAA">
        <w:t xml:space="preserve">– </w:t>
      </w:r>
      <w:r>
        <w:rPr>
          <w:spacing w:val="3"/>
        </w:rPr>
        <w:t>Nomnieks</w:t>
      </w:r>
      <w:r w:rsidRPr="001D7DAA">
        <w:t>, no vienas puses un</w:t>
      </w:r>
      <w:r>
        <w:t xml:space="preserve"> </w:t>
      </w:r>
      <w:r>
        <w:rPr>
          <w:b/>
        </w:rPr>
        <w:t xml:space="preserve">______________ </w:t>
      </w:r>
      <w:r w:rsidRPr="00C66E6B">
        <w:t>„</w:t>
      </w:r>
      <w:r>
        <w:rPr>
          <w:b/>
        </w:rPr>
        <w:t>________</w:t>
      </w:r>
      <w:r w:rsidRPr="00C66E6B">
        <w:t>”</w:t>
      </w:r>
      <w:r w:rsidRPr="001D7DAA">
        <w:t>, reģistrācijas Nr.</w:t>
      </w:r>
      <w:r>
        <w:t xml:space="preserve">_________, juridiskā adrese: ___________, tās ______ _________ </w:t>
      </w:r>
      <w:r w:rsidRPr="001D7DAA">
        <w:t>personā, kur</w:t>
      </w:r>
      <w:r>
        <w:t>a</w:t>
      </w:r>
      <w:r w:rsidRPr="001D7DAA">
        <w:t xml:space="preserve"> rīkojas </w:t>
      </w:r>
      <w:r>
        <w:t xml:space="preserve">pamatojoties uz __________, </w:t>
      </w:r>
      <w:r w:rsidRPr="001D7DAA">
        <w:t>turpmāk</w:t>
      </w:r>
      <w:r>
        <w:t xml:space="preserve"> – </w:t>
      </w:r>
      <w:r>
        <w:rPr>
          <w:spacing w:val="3"/>
        </w:rPr>
        <w:t>Iznomātājs</w:t>
      </w:r>
      <w:r w:rsidRPr="001D7DAA">
        <w:t>, no otras puses, abi kopā saukti – Puses,</w:t>
      </w:r>
      <w:r w:rsidRPr="00D82C3B">
        <w:rPr>
          <w:spacing w:val="3"/>
        </w:rPr>
        <w:t xml:space="preserve"> </w:t>
      </w:r>
      <w:r>
        <w:rPr>
          <w:spacing w:val="3"/>
        </w:rPr>
        <w:t>bet katra atsevišķi – Puse,</w:t>
      </w:r>
      <w:r w:rsidRPr="001D7DAA">
        <w:t xml:space="preserve"> pamatojoties </w:t>
      </w:r>
      <w:r w:rsidRPr="001D7DAA">
        <w:rPr>
          <w:spacing w:val="3"/>
        </w:rPr>
        <w:t xml:space="preserve">uz </w:t>
      </w:r>
      <w:r>
        <w:rPr>
          <w:spacing w:val="3"/>
        </w:rPr>
        <w:t>Pircēja atklāta konkursa</w:t>
      </w:r>
      <w:r>
        <w:t xml:space="preserve"> </w:t>
      </w:r>
      <w:r w:rsidRPr="006325B6">
        <w:t>„</w:t>
      </w:r>
      <w:r>
        <w:rPr>
          <w:bCs/>
        </w:rPr>
        <w:t>Vieglās</w:t>
      </w:r>
      <w:r w:rsidRPr="005726CA">
        <w:rPr>
          <w:bCs/>
        </w:rPr>
        <w:t xml:space="preserve"> automašīn</w:t>
      </w:r>
      <w:r>
        <w:rPr>
          <w:bCs/>
        </w:rPr>
        <w:t>as</w:t>
      </w:r>
      <w:r w:rsidRPr="005726CA">
        <w:rPr>
          <w:bCs/>
        </w:rPr>
        <w:t xml:space="preserve"> un pasažieru mikroautobusu noma</w:t>
      </w:r>
      <w:r w:rsidRPr="006325B6">
        <w:t>”</w:t>
      </w:r>
      <w:r w:rsidRPr="001D7DAA">
        <w:t xml:space="preserve"> </w:t>
      </w:r>
      <w:r>
        <w:t xml:space="preserve">(iepirkuma identifikācijas </w:t>
      </w:r>
      <w:r w:rsidRPr="001D7DAA">
        <w:rPr>
          <w:spacing w:val="3"/>
        </w:rPr>
        <w:t>Nr.</w:t>
      </w:r>
      <w:r>
        <w:rPr>
          <w:spacing w:val="3"/>
        </w:rPr>
        <w:t> </w:t>
      </w:r>
      <w:r>
        <w:t>IeVP 2017/22)</w:t>
      </w:r>
      <w:r w:rsidRPr="001D7DAA">
        <w:rPr>
          <w:spacing w:val="-2"/>
        </w:rPr>
        <w:t xml:space="preserve"> (</w:t>
      </w:r>
      <w:r w:rsidRPr="001D7DAA">
        <w:rPr>
          <w:spacing w:val="3"/>
        </w:rPr>
        <w:t>turpmāk</w:t>
      </w:r>
      <w:r>
        <w:rPr>
          <w:spacing w:val="3"/>
        </w:rPr>
        <w:t xml:space="preserve"> </w:t>
      </w:r>
      <w:r w:rsidRPr="001D7DAA">
        <w:rPr>
          <w:spacing w:val="3"/>
        </w:rPr>
        <w:t>– Iepirkums)</w:t>
      </w:r>
      <w:r w:rsidRPr="001D7DAA">
        <w:rPr>
          <w:spacing w:val="-2"/>
        </w:rPr>
        <w:t xml:space="preserve"> rezultātiem, bez viltus, maldības vai spaidiem, ievērojot Pušu brīvu gribu</w:t>
      </w:r>
      <w:r>
        <w:rPr>
          <w:spacing w:val="-2"/>
        </w:rPr>
        <w:t>, noslēdz šādu līgumu (turpmāk –</w:t>
      </w:r>
      <w:r w:rsidRPr="001D7DAA">
        <w:rPr>
          <w:spacing w:val="-2"/>
        </w:rPr>
        <w:t xml:space="preserve"> Līgums):</w:t>
      </w:r>
    </w:p>
    <w:p w:rsidR="008F14FA" w:rsidRPr="005726CA" w:rsidRDefault="008F14FA" w:rsidP="008F14FA">
      <w:pPr>
        <w:spacing w:before="240" w:after="120"/>
        <w:ind w:firstLine="709"/>
        <w:jc w:val="both"/>
        <w:rPr>
          <w:b/>
        </w:rPr>
      </w:pPr>
      <w:r w:rsidRPr="005726CA">
        <w:rPr>
          <w:b/>
        </w:rPr>
        <w:t>1.</w:t>
      </w:r>
      <w:r>
        <w:rPr>
          <w:b/>
        </w:rPr>
        <w:t> </w:t>
      </w:r>
      <w:r w:rsidRPr="005726CA">
        <w:rPr>
          <w:b/>
        </w:rPr>
        <w:t>Līguma priekšmets un darbības termiņš</w:t>
      </w:r>
    </w:p>
    <w:p w:rsidR="008F14FA" w:rsidRPr="005726CA" w:rsidRDefault="008F14FA" w:rsidP="008F14FA">
      <w:pPr>
        <w:shd w:val="clear" w:color="auto" w:fill="FFFFFF"/>
        <w:autoSpaceDE w:val="0"/>
        <w:autoSpaceDN w:val="0"/>
        <w:adjustRightInd w:val="0"/>
        <w:ind w:firstLine="709"/>
        <w:jc w:val="both"/>
        <w:rPr>
          <w:color w:val="000000"/>
        </w:rPr>
      </w:pPr>
      <w:r w:rsidRPr="005726CA">
        <w:t xml:space="preserve">1.1. Iznomātājs nodod atlīdzības lietošanā (nomā), bet Nomnieks pieņem lietošanā saskaņā ar Līguma nosacījumiem un Iepirkumam iesniegtā </w:t>
      </w:r>
      <w:r w:rsidRPr="005726CA">
        <w:rPr>
          <w:color w:val="000000"/>
        </w:rPr>
        <w:t>piedāvājuma pielikumiem „Tehniskā specifikācija” un „Finanšu piedāvājums”, kas noformēti kā Līguma pielikums „Tehniskā specifikācija un finanšu piedāvājums” (turpmāk – 1.</w:t>
      </w:r>
      <w:r>
        <w:rPr>
          <w:color w:val="000000"/>
        </w:rPr>
        <w:t> </w:t>
      </w:r>
      <w:r w:rsidRPr="005726CA">
        <w:rPr>
          <w:color w:val="000000"/>
        </w:rPr>
        <w:t>pielikums)</w:t>
      </w:r>
      <w:r w:rsidRPr="005726CA">
        <w:t xml:space="preserve"> un ir Līguma neatņemama </w:t>
      </w:r>
      <w:r>
        <w:t>sastāv</w:t>
      </w:r>
      <w:r w:rsidRPr="005726CA">
        <w:t xml:space="preserve">daļa, Līguma 1.2.punktā minētos </w:t>
      </w:r>
      <w:r w:rsidRPr="005726CA">
        <w:rPr>
          <w:bCs/>
        </w:rPr>
        <w:t>transportlīdzekļus</w:t>
      </w:r>
      <w:r w:rsidRPr="005726CA">
        <w:t xml:space="preserve"> (turpmāk </w:t>
      </w:r>
      <w:r>
        <w:t>visi kopā – Transportlīdzekļi, bet katrs atsevišķi</w:t>
      </w:r>
      <w:r w:rsidRPr="005726CA">
        <w:t>– Transportlīdzeklis).</w:t>
      </w:r>
    </w:p>
    <w:p w:rsidR="008F14FA" w:rsidRPr="005726CA" w:rsidRDefault="008F14FA" w:rsidP="008F14FA">
      <w:pPr>
        <w:ind w:firstLine="709"/>
      </w:pPr>
      <w:r w:rsidRPr="005726CA">
        <w:t>1.2.</w:t>
      </w:r>
      <w:r>
        <w:t> </w:t>
      </w:r>
      <w:r w:rsidRPr="005726CA">
        <w:t>Nomā nodotie Transportlīdzek</w:t>
      </w:r>
      <w:r>
        <w:t>ļ</w:t>
      </w:r>
      <w:r w:rsidRPr="005726CA">
        <w:t>i:</w:t>
      </w:r>
    </w:p>
    <w:p w:rsidR="008F14FA" w:rsidRPr="005726CA" w:rsidRDefault="008F14FA" w:rsidP="008F14FA">
      <w:pPr>
        <w:ind w:firstLine="567"/>
      </w:pPr>
    </w:p>
    <w:tbl>
      <w:tblPr>
        <w:tblW w:w="75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1305"/>
        <w:gridCol w:w="1417"/>
        <w:gridCol w:w="1985"/>
        <w:gridCol w:w="2268"/>
      </w:tblGrid>
      <w:tr w:rsidR="00AD7344" w:rsidRPr="005726CA" w:rsidTr="00AD7344">
        <w:trPr>
          <w:trHeight w:val="713"/>
        </w:trPr>
        <w:tc>
          <w:tcPr>
            <w:tcW w:w="567" w:type="dxa"/>
            <w:vAlign w:val="center"/>
          </w:tcPr>
          <w:p w:rsidR="00AD7344" w:rsidRPr="00E4382D" w:rsidRDefault="00AD7344" w:rsidP="00A74C6B">
            <w:pPr>
              <w:jc w:val="center"/>
              <w:rPr>
                <w:sz w:val="20"/>
                <w:szCs w:val="20"/>
              </w:rPr>
            </w:pPr>
            <w:r w:rsidRPr="00E4382D">
              <w:rPr>
                <w:sz w:val="20"/>
                <w:szCs w:val="20"/>
              </w:rPr>
              <w:t>Nr.p.k.</w:t>
            </w:r>
          </w:p>
        </w:tc>
        <w:tc>
          <w:tcPr>
            <w:tcW w:w="1305" w:type="dxa"/>
            <w:vAlign w:val="center"/>
          </w:tcPr>
          <w:p w:rsidR="00AD7344" w:rsidRPr="00E4382D" w:rsidRDefault="00AD7344" w:rsidP="00A74C6B">
            <w:pPr>
              <w:jc w:val="center"/>
              <w:rPr>
                <w:sz w:val="20"/>
                <w:szCs w:val="20"/>
              </w:rPr>
            </w:pPr>
            <w:r w:rsidRPr="00E4382D">
              <w:rPr>
                <w:sz w:val="20"/>
                <w:szCs w:val="20"/>
              </w:rPr>
              <w:t>Marka</w:t>
            </w:r>
          </w:p>
        </w:tc>
        <w:tc>
          <w:tcPr>
            <w:tcW w:w="1417" w:type="dxa"/>
            <w:vAlign w:val="center"/>
          </w:tcPr>
          <w:p w:rsidR="00AD7344" w:rsidRPr="00E4382D" w:rsidRDefault="00AD7344" w:rsidP="00A74C6B">
            <w:pPr>
              <w:jc w:val="center"/>
              <w:rPr>
                <w:sz w:val="20"/>
                <w:szCs w:val="20"/>
              </w:rPr>
            </w:pPr>
            <w:r w:rsidRPr="00E4382D">
              <w:rPr>
                <w:sz w:val="20"/>
                <w:szCs w:val="20"/>
              </w:rPr>
              <w:t>Modelis</w:t>
            </w:r>
          </w:p>
        </w:tc>
        <w:tc>
          <w:tcPr>
            <w:tcW w:w="1985" w:type="dxa"/>
            <w:vAlign w:val="center"/>
          </w:tcPr>
          <w:p w:rsidR="00AD7344" w:rsidRPr="00AD7344" w:rsidRDefault="00AD7344" w:rsidP="00A74C6B">
            <w:pPr>
              <w:ind w:left="-104"/>
              <w:jc w:val="center"/>
              <w:rPr>
                <w:sz w:val="20"/>
                <w:szCs w:val="20"/>
              </w:rPr>
            </w:pPr>
            <w:r w:rsidRPr="00AD7344">
              <w:rPr>
                <w:sz w:val="20"/>
                <w:szCs w:val="20"/>
              </w:rPr>
              <w:t>Mēneša nomas maksa</w:t>
            </w:r>
          </w:p>
          <w:p w:rsidR="00AD7344" w:rsidRPr="00AD7344" w:rsidRDefault="00AD7344" w:rsidP="00A74C6B">
            <w:pPr>
              <w:ind w:left="-104"/>
              <w:jc w:val="center"/>
              <w:rPr>
                <w:sz w:val="20"/>
                <w:szCs w:val="20"/>
              </w:rPr>
            </w:pPr>
            <w:r w:rsidRPr="00AD7344">
              <w:rPr>
                <w:bCs/>
                <w:sz w:val="20"/>
                <w:szCs w:val="20"/>
              </w:rPr>
              <w:t>EUR bez pievienotas vērtības nodokļa</w:t>
            </w:r>
          </w:p>
        </w:tc>
        <w:tc>
          <w:tcPr>
            <w:tcW w:w="2268" w:type="dxa"/>
            <w:vAlign w:val="center"/>
          </w:tcPr>
          <w:p w:rsidR="00AD7344" w:rsidRPr="00AD7344" w:rsidRDefault="00AD7344" w:rsidP="00A74C6B">
            <w:pPr>
              <w:jc w:val="center"/>
              <w:rPr>
                <w:sz w:val="20"/>
                <w:szCs w:val="20"/>
              </w:rPr>
            </w:pPr>
            <w:r w:rsidRPr="00AD7344">
              <w:rPr>
                <w:sz w:val="20"/>
                <w:szCs w:val="20"/>
              </w:rPr>
              <w:t>Mēneša nomas maksa</w:t>
            </w:r>
          </w:p>
          <w:p w:rsidR="00AD7344" w:rsidRPr="00AD7344" w:rsidRDefault="00AD7344" w:rsidP="00A74C6B">
            <w:pPr>
              <w:jc w:val="center"/>
              <w:rPr>
                <w:sz w:val="20"/>
                <w:szCs w:val="20"/>
              </w:rPr>
            </w:pPr>
            <w:r w:rsidRPr="00AD7344">
              <w:rPr>
                <w:bCs/>
                <w:sz w:val="20"/>
                <w:szCs w:val="20"/>
              </w:rPr>
              <w:t>EUR ar pievienotas vērtības nodokļi</w:t>
            </w:r>
          </w:p>
        </w:tc>
      </w:tr>
      <w:tr w:rsidR="00AD7344" w:rsidRPr="005726CA" w:rsidTr="00AD7344">
        <w:tc>
          <w:tcPr>
            <w:tcW w:w="567" w:type="dxa"/>
            <w:vAlign w:val="center"/>
          </w:tcPr>
          <w:p w:rsidR="00AD7344" w:rsidRPr="00E4382D" w:rsidRDefault="00AD7344" w:rsidP="00A74C6B">
            <w:pPr>
              <w:jc w:val="center"/>
              <w:rPr>
                <w:sz w:val="20"/>
                <w:szCs w:val="20"/>
              </w:rPr>
            </w:pPr>
            <w:r w:rsidRPr="00E4382D">
              <w:rPr>
                <w:sz w:val="20"/>
                <w:szCs w:val="20"/>
              </w:rPr>
              <w:t>1.</w:t>
            </w:r>
          </w:p>
        </w:tc>
        <w:tc>
          <w:tcPr>
            <w:tcW w:w="1305" w:type="dxa"/>
            <w:vAlign w:val="center"/>
          </w:tcPr>
          <w:p w:rsidR="00AD7344" w:rsidRPr="00E4382D" w:rsidRDefault="00AD7344" w:rsidP="00A74C6B">
            <w:pPr>
              <w:jc w:val="center"/>
              <w:rPr>
                <w:sz w:val="20"/>
                <w:szCs w:val="20"/>
              </w:rPr>
            </w:pPr>
          </w:p>
        </w:tc>
        <w:tc>
          <w:tcPr>
            <w:tcW w:w="1417" w:type="dxa"/>
            <w:vAlign w:val="center"/>
          </w:tcPr>
          <w:p w:rsidR="00AD7344" w:rsidRPr="00E4382D" w:rsidRDefault="00AD7344" w:rsidP="00A74C6B">
            <w:pPr>
              <w:jc w:val="center"/>
              <w:rPr>
                <w:sz w:val="20"/>
                <w:szCs w:val="20"/>
              </w:rPr>
            </w:pPr>
          </w:p>
        </w:tc>
        <w:tc>
          <w:tcPr>
            <w:tcW w:w="1985" w:type="dxa"/>
            <w:vAlign w:val="center"/>
          </w:tcPr>
          <w:p w:rsidR="00AD7344" w:rsidRPr="00E4382D" w:rsidRDefault="00AD7344" w:rsidP="00A74C6B">
            <w:pPr>
              <w:jc w:val="center"/>
              <w:rPr>
                <w:sz w:val="20"/>
                <w:szCs w:val="20"/>
              </w:rPr>
            </w:pPr>
          </w:p>
        </w:tc>
        <w:tc>
          <w:tcPr>
            <w:tcW w:w="2268" w:type="dxa"/>
            <w:vAlign w:val="center"/>
          </w:tcPr>
          <w:p w:rsidR="00AD7344" w:rsidRPr="00E4382D" w:rsidRDefault="00AD7344" w:rsidP="00A74C6B">
            <w:pPr>
              <w:jc w:val="center"/>
              <w:rPr>
                <w:sz w:val="20"/>
                <w:szCs w:val="20"/>
              </w:rPr>
            </w:pPr>
          </w:p>
        </w:tc>
      </w:tr>
      <w:tr w:rsidR="00AD7344" w:rsidRPr="005726CA" w:rsidTr="00AD7344">
        <w:tc>
          <w:tcPr>
            <w:tcW w:w="567" w:type="dxa"/>
            <w:vAlign w:val="center"/>
          </w:tcPr>
          <w:p w:rsidR="00AD7344" w:rsidRPr="00E4382D" w:rsidRDefault="00AD7344" w:rsidP="00A74C6B">
            <w:pPr>
              <w:jc w:val="center"/>
              <w:rPr>
                <w:sz w:val="20"/>
                <w:szCs w:val="20"/>
              </w:rPr>
            </w:pPr>
            <w:r w:rsidRPr="00E4382D">
              <w:rPr>
                <w:sz w:val="20"/>
                <w:szCs w:val="20"/>
              </w:rPr>
              <w:t>2.</w:t>
            </w:r>
          </w:p>
        </w:tc>
        <w:tc>
          <w:tcPr>
            <w:tcW w:w="1305" w:type="dxa"/>
            <w:vAlign w:val="center"/>
          </w:tcPr>
          <w:p w:rsidR="00AD7344" w:rsidRPr="00E4382D" w:rsidRDefault="00AD7344" w:rsidP="00A74C6B">
            <w:pPr>
              <w:jc w:val="center"/>
              <w:rPr>
                <w:sz w:val="20"/>
                <w:szCs w:val="20"/>
              </w:rPr>
            </w:pPr>
          </w:p>
        </w:tc>
        <w:tc>
          <w:tcPr>
            <w:tcW w:w="1417" w:type="dxa"/>
            <w:vAlign w:val="center"/>
          </w:tcPr>
          <w:p w:rsidR="00AD7344" w:rsidRPr="00E4382D" w:rsidRDefault="00AD7344" w:rsidP="00A74C6B">
            <w:pPr>
              <w:jc w:val="center"/>
              <w:rPr>
                <w:sz w:val="20"/>
                <w:szCs w:val="20"/>
              </w:rPr>
            </w:pPr>
          </w:p>
        </w:tc>
        <w:tc>
          <w:tcPr>
            <w:tcW w:w="1985" w:type="dxa"/>
            <w:vAlign w:val="center"/>
          </w:tcPr>
          <w:p w:rsidR="00AD7344" w:rsidRPr="00E4382D" w:rsidRDefault="00AD7344" w:rsidP="00A74C6B">
            <w:pPr>
              <w:jc w:val="center"/>
              <w:rPr>
                <w:sz w:val="20"/>
                <w:szCs w:val="20"/>
              </w:rPr>
            </w:pPr>
          </w:p>
        </w:tc>
        <w:tc>
          <w:tcPr>
            <w:tcW w:w="2268" w:type="dxa"/>
            <w:vAlign w:val="center"/>
          </w:tcPr>
          <w:p w:rsidR="00AD7344" w:rsidRPr="00E4382D" w:rsidRDefault="00AD7344" w:rsidP="00A74C6B">
            <w:pPr>
              <w:jc w:val="center"/>
              <w:rPr>
                <w:sz w:val="20"/>
                <w:szCs w:val="20"/>
              </w:rPr>
            </w:pPr>
          </w:p>
        </w:tc>
      </w:tr>
    </w:tbl>
    <w:p w:rsidR="008F14FA" w:rsidRPr="005726CA" w:rsidRDefault="008F14FA" w:rsidP="008F14FA">
      <w:pPr>
        <w:ind w:firstLine="851"/>
        <w:jc w:val="both"/>
      </w:pPr>
    </w:p>
    <w:p w:rsidR="008F14FA" w:rsidRPr="005726CA" w:rsidRDefault="008F14FA" w:rsidP="008F14FA">
      <w:pPr>
        <w:ind w:firstLine="709"/>
        <w:jc w:val="both"/>
      </w:pPr>
      <w:r w:rsidRPr="005726CA">
        <w:t>1.3.</w:t>
      </w:r>
      <w:r>
        <w:t> </w:t>
      </w:r>
      <w:r w:rsidRPr="005726CA">
        <w:t>Iznomātājs nodod Līguma 1.2.punktā minētos Transportlīdzekļus lietošanai Nomniekam saskaņā ar pieņemšanas – nodošanas grafiku, kas noformēts kā Līguma pielikums „Transportlīdzekļu nodošanas grafiks” (turpmāk – 2.</w:t>
      </w:r>
      <w:r>
        <w:t> </w:t>
      </w:r>
      <w:r w:rsidRPr="005726CA">
        <w:t>pielikums)</w:t>
      </w:r>
      <w:r>
        <w:t xml:space="preserve"> </w:t>
      </w:r>
      <w:r w:rsidRPr="005726CA">
        <w:t xml:space="preserve">un ir Līguma neatņemama </w:t>
      </w:r>
      <w:r>
        <w:t>sastāv</w:t>
      </w:r>
      <w:r w:rsidRPr="005726CA">
        <w:t>daļa.</w:t>
      </w:r>
    </w:p>
    <w:p w:rsidR="008F14FA" w:rsidRPr="005726CA" w:rsidRDefault="008F14FA" w:rsidP="008F14FA">
      <w:pPr>
        <w:ind w:firstLine="709"/>
        <w:jc w:val="both"/>
      </w:pPr>
      <w:r w:rsidRPr="005726CA">
        <w:t>1.4.</w:t>
      </w:r>
      <w:r>
        <w:t> </w:t>
      </w:r>
      <w:r w:rsidRPr="005726CA">
        <w:t xml:space="preserve">Nomniekam ir tiesības neiznomāt visus Līguma 1.2.punktā norādītos </w:t>
      </w:r>
      <w:r>
        <w:t>T</w:t>
      </w:r>
      <w:r w:rsidRPr="005726CA">
        <w:t>ransportlīdzekļus un Iznomātājam nav tiesību pieprasīt, lai Nomnieks Līguma darbības laikā iznomā un apmaksā visu Līguma 1.2.punktā nor</w:t>
      </w:r>
      <w:r>
        <w:t>ā</w:t>
      </w:r>
      <w:r w:rsidRPr="005726CA">
        <w:t xml:space="preserve">dīto </w:t>
      </w:r>
      <w:r>
        <w:t>T</w:t>
      </w:r>
      <w:r w:rsidRPr="005726CA">
        <w:t>ransportlīdzekļu nomu.</w:t>
      </w:r>
    </w:p>
    <w:p w:rsidR="008F14FA" w:rsidRPr="005726CA" w:rsidRDefault="008F14FA" w:rsidP="008F14FA">
      <w:pPr>
        <w:ind w:firstLine="709"/>
        <w:jc w:val="both"/>
      </w:pPr>
      <w:r w:rsidRPr="005726CA">
        <w:t>1.5.</w:t>
      </w:r>
      <w:r>
        <w:t> </w:t>
      </w:r>
      <w:r w:rsidRPr="005726CA">
        <w:t xml:space="preserve">Līgums stājas spēkā no </w:t>
      </w:r>
      <w:r w:rsidRPr="005726CA">
        <w:rPr>
          <w:b/>
        </w:rPr>
        <w:t>201</w:t>
      </w:r>
      <w:r w:rsidR="00B154EA">
        <w:rPr>
          <w:b/>
        </w:rPr>
        <w:t>__</w:t>
      </w:r>
      <w:r w:rsidRPr="005726CA">
        <w:rPr>
          <w:b/>
        </w:rPr>
        <w:t>.</w:t>
      </w:r>
      <w:r>
        <w:rPr>
          <w:b/>
        </w:rPr>
        <w:t> </w:t>
      </w:r>
      <w:r w:rsidRPr="005726CA">
        <w:rPr>
          <w:b/>
        </w:rPr>
        <w:t xml:space="preserve">gada </w:t>
      </w:r>
      <w:r>
        <w:rPr>
          <w:b/>
        </w:rPr>
        <w:t>___. </w:t>
      </w:r>
      <w:r w:rsidRPr="005726CA">
        <w:rPr>
          <w:b/>
        </w:rPr>
        <w:t>________</w:t>
      </w:r>
      <w:r w:rsidRPr="005726CA">
        <w:t xml:space="preserve"> un darbojas </w:t>
      </w:r>
      <w:r w:rsidRPr="005726CA">
        <w:rPr>
          <w:b/>
        </w:rPr>
        <w:t>līdz 20</w:t>
      </w:r>
      <w:r w:rsidR="00AD7344">
        <w:rPr>
          <w:b/>
        </w:rPr>
        <w:t>20</w:t>
      </w:r>
      <w:r w:rsidRPr="005726CA">
        <w:rPr>
          <w:b/>
        </w:rPr>
        <w:t>.</w:t>
      </w:r>
      <w:r>
        <w:rPr>
          <w:b/>
        </w:rPr>
        <w:t> </w:t>
      </w:r>
      <w:r w:rsidRPr="005726CA">
        <w:rPr>
          <w:b/>
        </w:rPr>
        <w:t xml:space="preserve">gada </w:t>
      </w:r>
      <w:r w:rsidR="00AD7344">
        <w:rPr>
          <w:b/>
        </w:rPr>
        <w:t>30</w:t>
      </w:r>
      <w:r>
        <w:rPr>
          <w:b/>
        </w:rPr>
        <w:t>. </w:t>
      </w:r>
      <w:r w:rsidR="00AD7344">
        <w:rPr>
          <w:b/>
        </w:rPr>
        <w:t>jūnijam</w:t>
      </w:r>
      <w:r w:rsidRPr="005726CA">
        <w:t>, bet finanšu norēķinu daļā – līdz pilnīgai saistību izpildei.</w:t>
      </w:r>
    </w:p>
    <w:p w:rsidR="008F14FA" w:rsidRPr="005726CA" w:rsidRDefault="008F14FA" w:rsidP="008F14FA">
      <w:pPr>
        <w:tabs>
          <w:tab w:val="left" w:pos="5820"/>
        </w:tabs>
        <w:spacing w:before="120" w:after="120"/>
        <w:ind w:firstLine="709"/>
        <w:jc w:val="both"/>
        <w:rPr>
          <w:bCs/>
        </w:rPr>
      </w:pPr>
      <w:r w:rsidRPr="005726CA">
        <w:rPr>
          <w:b/>
          <w:bCs/>
        </w:rPr>
        <w:t>2.</w:t>
      </w:r>
      <w:r>
        <w:rPr>
          <w:b/>
          <w:bCs/>
        </w:rPr>
        <w:t> </w:t>
      </w:r>
      <w:r w:rsidRPr="005726CA">
        <w:rPr>
          <w:b/>
          <w:bCs/>
        </w:rPr>
        <w:t>Pušu tiesības un pienākumi</w:t>
      </w:r>
    </w:p>
    <w:p w:rsidR="008F14FA" w:rsidRPr="005726CA" w:rsidRDefault="008F14FA" w:rsidP="008F14FA">
      <w:pPr>
        <w:spacing w:before="120"/>
        <w:ind w:firstLine="709"/>
        <w:jc w:val="both"/>
        <w:rPr>
          <w:b/>
        </w:rPr>
      </w:pPr>
      <w:r w:rsidRPr="005726CA">
        <w:rPr>
          <w:b/>
        </w:rPr>
        <w:t>2.1. Nomnieka tiesības:</w:t>
      </w:r>
    </w:p>
    <w:p w:rsidR="008F14FA" w:rsidRPr="00A345D5" w:rsidRDefault="008F14FA" w:rsidP="008F14FA">
      <w:pPr>
        <w:pStyle w:val="BodyTextIndent3"/>
        <w:spacing w:after="0"/>
        <w:ind w:left="0" w:firstLine="709"/>
        <w:jc w:val="both"/>
        <w:rPr>
          <w:sz w:val="24"/>
          <w:szCs w:val="24"/>
        </w:rPr>
      </w:pPr>
      <w:r w:rsidRPr="005726CA">
        <w:rPr>
          <w:sz w:val="24"/>
          <w:szCs w:val="24"/>
        </w:rPr>
        <w:t>2.1.1. </w:t>
      </w:r>
      <w:r>
        <w:rPr>
          <w:sz w:val="24"/>
          <w:szCs w:val="24"/>
        </w:rPr>
        <w:t>V</w:t>
      </w:r>
      <w:r w:rsidRPr="005726CA">
        <w:rPr>
          <w:sz w:val="24"/>
          <w:szCs w:val="24"/>
        </w:rPr>
        <w:t xml:space="preserve">isā Līguma darbības laikā netraucēti lietot nomāto Transportlīdzekli Latvijas teritorijā, kā arī ar iepriekšēju rakstisku </w:t>
      </w:r>
      <w:r w:rsidRPr="00A345D5">
        <w:rPr>
          <w:sz w:val="24"/>
          <w:szCs w:val="24"/>
        </w:rPr>
        <w:t>Iznomātāja piekrišanu, saņemot attiecīgu pilnvarojumu</w:t>
      </w:r>
      <w:r>
        <w:rPr>
          <w:sz w:val="24"/>
          <w:szCs w:val="24"/>
        </w:rPr>
        <w:t>, ja šāds nosacījums ir nepieciešams, netraucēti lietot Transportlīdzekli ārpus Latvijas Republikas teritorijas.</w:t>
      </w:r>
    </w:p>
    <w:p w:rsidR="008F14FA" w:rsidRPr="005726CA" w:rsidRDefault="008F14FA" w:rsidP="008F14FA">
      <w:pPr>
        <w:ind w:firstLine="709"/>
        <w:jc w:val="both"/>
      </w:pPr>
      <w:r w:rsidRPr="005726CA">
        <w:t>2.1.2. </w:t>
      </w:r>
      <w:r>
        <w:t>U</w:t>
      </w:r>
      <w:r w:rsidRPr="005726CA">
        <w:t>z ieņēmumiem, kas gūti no Transportlīdzekļa darbības, kā arī ikvienu jaunu mantu, kuru Nomnieks iegūst no Transportlīdzekļa nomas saņemtajiem ieņēmumiem</w:t>
      </w:r>
      <w:r>
        <w:t>.</w:t>
      </w:r>
    </w:p>
    <w:p w:rsidR="008F14FA" w:rsidRPr="005726CA" w:rsidRDefault="008F14FA" w:rsidP="008F14FA">
      <w:pPr>
        <w:ind w:firstLine="709"/>
        <w:jc w:val="both"/>
      </w:pPr>
      <w:r w:rsidRPr="005726CA">
        <w:t>2.1.3. </w:t>
      </w:r>
      <w:r>
        <w:t>V</w:t>
      </w:r>
      <w:r w:rsidRPr="005726CA">
        <w:t>eikt visus citus Transportlīdzekļa tehnisk</w:t>
      </w:r>
      <w:r>
        <w:t>ā</w:t>
      </w:r>
      <w:r w:rsidRPr="005726CA">
        <w:t>s apkopes un remonta darbus, kuri nav ietverti Līguma nomas maksā</w:t>
      </w:r>
      <w:r>
        <w:t>.</w:t>
      </w:r>
    </w:p>
    <w:p w:rsidR="008F14FA" w:rsidRPr="005726CA" w:rsidRDefault="008F14FA" w:rsidP="008F14FA">
      <w:pPr>
        <w:ind w:firstLine="709"/>
        <w:jc w:val="both"/>
      </w:pPr>
      <w:r w:rsidRPr="005726CA">
        <w:t>2.1.4. </w:t>
      </w:r>
      <w:r>
        <w:t>P</w:t>
      </w:r>
      <w:r w:rsidRPr="005726CA">
        <w:t>ieprasīt Transportlīdzekli no jebkura nelikumīga valdī</w:t>
      </w:r>
      <w:r>
        <w:t>tāja</w:t>
      </w:r>
      <w:r w:rsidRPr="005726CA">
        <w:t>, pieprasīt likvidēt Transportlīdzekļa darbības traucējumus un defektus, un pr</w:t>
      </w:r>
      <w:r>
        <w:t>asīt atlīdzināt zaudējumus, ko T</w:t>
      </w:r>
      <w:r w:rsidRPr="005726CA">
        <w:t>ransportlīdzeklim ir nodarījušas citas personas</w:t>
      </w:r>
      <w:r>
        <w:t>.</w:t>
      </w:r>
    </w:p>
    <w:p w:rsidR="008F14FA" w:rsidRPr="005726CA" w:rsidRDefault="008F14FA" w:rsidP="008F14FA">
      <w:pPr>
        <w:ind w:firstLine="709"/>
        <w:jc w:val="both"/>
      </w:pPr>
      <w:r w:rsidRPr="005726CA">
        <w:t>2.1.5. Pieņemot Transportlīdzekli no Iznomātāja:</w:t>
      </w:r>
    </w:p>
    <w:p w:rsidR="008F14FA" w:rsidRPr="005726CA" w:rsidRDefault="008F14FA" w:rsidP="008F14FA">
      <w:pPr>
        <w:ind w:firstLine="709"/>
        <w:jc w:val="both"/>
      </w:pPr>
      <w:r w:rsidRPr="005726CA">
        <w:t>2.1.5.1. </w:t>
      </w:r>
      <w:r>
        <w:t>v</w:t>
      </w:r>
      <w:r w:rsidRPr="005726CA">
        <w:t xml:space="preserve">eikt izmēģinājuma braucienu, kā arī pārbaudīt Transportlīdzekļa atbilstību visām </w:t>
      </w:r>
      <w:r>
        <w:t xml:space="preserve">Līguma </w:t>
      </w:r>
      <w:r w:rsidRPr="005726CA">
        <w:t>1.</w:t>
      </w:r>
      <w:r>
        <w:t> </w:t>
      </w:r>
      <w:r w:rsidRPr="005726CA">
        <w:t>pielikumā minētajām prasībām</w:t>
      </w:r>
      <w:r>
        <w:t>.</w:t>
      </w:r>
    </w:p>
    <w:p w:rsidR="008F14FA" w:rsidRPr="005726CA" w:rsidRDefault="008F14FA" w:rsidP="008F14FA">
      <w:pPr>
        <w:ind w:firstLine="709"/>
        <w:jc w:val="both"/>
      </w:pPr>
      <w:r w:rsidRPr="005726CA">
        <w:t>2.1.5.2. pārbaudīt Iznomātāja Transportlīdzeklim izsniegtās dokumentācijas pilnīgumu un derīgumu, ražotāja un pārdevēja garantijas nosacījumus;</w:t>
      </w:r>
    </w:p>
    <w:p w:rsidR="008F14FA" w:rsidRPr="005726CA" w:rsidRDefault="008F14FA" w:rsidP="008F14FA">
      <w:pPr>
        <w:ind w:firstLine="709"/>
        <w:jc w:val="both"/>
      </w:pPr>
      <w:r w:rsidRPr="005726CA">
        <w:t xml:space="preserve">2.1.5.3. ja </w:t>
      </w:r>
      <w:r>
        <w:t xml:space="preserve">Transportlīdzekļa </w:t>
      </w:r>
      <w:r w:rsidRPr="005726CA">
        <w:t>pieņemšanas laikā konstatēti Transportlīdzekļa defekti un/vai trūkumi Nomniekam ir tiesības atteikties pieņemt Transportlīdzekli vai noteikt Iznomātājam konstatēto defektu novēršanas termiņus un kārtību;</w:t>
      </w:r>
    </w:p>
    <w:p w:rsidR="008F14FA" w:rsidRPr="005726CA" w:rsidRDefault="008F14FA" w:rsidP="008F14FA">
      <w:pPr>
        <w:ind w:firstLine="709"/>
        <w:jc w:val="both"/>
      </w:pPr>
      <w:r w:rsidRPr="005726CA">
        <w:t>2.1.5.4. pieaicināt speciālistus un ekspertus.</w:t>
      </w:r>
    </w:p>
    <w:p w:rsidR="008F14FA" w:rsidRDefault="008F14FA" w:rsidP="008F14FA">
      <w:pPr>
        <w:ind w:firstLine="709"/>
        <w:jc w:val="both"/>
      </w:pPr>
      <w:r w:rsidRPr="005726CA">
        <w:t>2.1.6.</w:t>
      </w:r>
      <w:r>
        <w:t> </w:t>
      </w:r>
      <w:r w:rsidRPr="005726CA">
        <w:t>Transportlīdzekļa remonta gadījumā pieprasīt Iznomātāju nodrošināt Nomnieku ar citu līdzvērtīg</w:t>
      </w:r>
      <w:r>
        <w:t>u</w:t>
      </w:r>
      <w:r w:rsidRPr="005726CA">
        <w:t xml:space="preserve"> transportlīdzekli bez papildus maksas.</w:t>
      </w:r>
    </w:p>
    <w:p w:rsidR="008F14FA" w:rsidRPr="005726CA" w:rsidRDefault="008F14FA" w:rsidP="008F14FA">
      <w:pPr>
        <w:ind w:firstLine="709"/>
        <w:jc w:val="both"/>
      </w:pPr>
      <w:r>
        <w:t>2.1.7. </w:t>
      </w:r>
      <w:r w:rsidRPr="005726CA">
        <w:t xml:space="preserve">Transportlīdzekļa tehniskās apkopes vai remontdarbu gadījumā bez papildus maksas </w:t>
      </w:r>
      <w:r>
        <w:t>pieprasīt un saņemt</w:t>
      </w:r>
      <w:r w:rsidRPr="005726CA">
        <w:t xml:space="preserve"> </w:t>
      </w:r>
      <w:r>
        <w:t xml:space="preserve">no Iznomātāja </w:t>
      </w:r>
      <w:r w:rsidRPr="005726CA">
        <w:t>maiņas automašīnu (attiecīgas klases transportlīdzekli ar līdzvērtīgu sēdvietu skaitu) uz laiku, kas tiek patērēts tehnisko apkopju un/vai remontu veikšanai, ja šāds remonts un/vai tehniskā apkope ilgst vairāk nekā 1</w:t>
      </w:r>
      <w:r>
        <w:t> </w:t>
      </w:r>
      <w:r w:rsidRPr="005726CA">
        <w:t>(viena) darba diena</w:t>
      </w:r>
      <w:r>
        <w:t>.</w:t>
      </w:r>
    </w:p>
    <w:p w:rsidR="008F14FA" w:rsidRPr="005726CA" w:rsidRDefault="008F14FA" w:rsidP="008F14FA">
      <w:pPr>
        <w:spacing w:before="120"/>
        <w:ind w:firstLine="709"/>
        <w:jc w:val="both"/>
        <w:rPr>
          <w:b/>
        </w:rPr>
      </w:pPr>
      <w:r w:rsidRPr="005726CA">
        <w:rPr>
          <w:b/>
        </w:rPr>
        <w:t>2.2. Nomnieka pienākumi:</w:t>
      </w:r>
    </w:p>
    <w:p w:rsidR="008F14FA" w:rsidRPr="005726CA" w:rsidRDefault="008F14FA" w:rsidP="008F14FA">
      <w:pPr>
        <w:ind w:firstLine="709"/>
        <w:jc w:val="both"/>
      </w:pPr>
      <w:r w:rsidRPr="005726CA">
        <w:t>2.2.1. </w:t>
      </w:r>
      <w:r>
        <w:t>P</w:t>
      </w:r>
      <w:r w:rsidRPr="005726CA">
        <w:t>ieņemt un lietot Transportlīdzekli saudzīgi atbilstoši Transportlīdzekļa tehniskajai dokumentācijai, rūpīgi ievērot ražotāja, pārdevēja, Iznomātāja prasības par tehnisko apkopi, darbību un lietošanu, un apdrošināšanas polišu noteikumus</w:t>
      </w:r>
      <w:r>
        <w:t>.</w:t>
      </w:r>
    </w:p>
    <w:p w:rsidR="008F14FA" w:rsidRPr="005726CA" w:rsidRDefault="008F14FA" w:rsidP="008F14FA">
      <w:pPr>
        <w:ind w:firstLine="709"/>
        <w:jc w:val="both"/>
      </w:pPr>
      <w:r w:rsidRPr="005726CA">
        <w:t>2.2.2.</w:t>
      </w:r>
      <w:r>
        <w:t> P</w:t>
      </w:r>
      <w:r w:rsidRPr="005726CA">
        <w:t xml:space="preserve">irms Transportlīdzekļa pieņemšanas un nomas periodā veikt Transportlīdzekļa </w:t>
      </w:r>
      <w:r>
        <w:t xml:space="preserve">brīvprātīgo </w:t>
      </w:r>
      <w:r w:rsidRPr="005726CA">
        <w:t>apdrošināšanu (KAS</w:t>
      </w:r>
      <w:r>
        <w:t>K</w:t>
      </w:r>
      <w:r w:rsidRPr="005726CA">
        <w:t xml:space="preserve">O) un </w:t>
      </w:r>
      <w:r w:rsidRPr="00212413">
        <w:rPr>
          <w:rStyle w:val="Pamatteksts3Rakstz"/>
        </w:rPr>
        <w:t xml:space="preserve">Transportlīdzekļa </w:t>
      </w:r>
      <w:r w:rsidRPr="00212413">
        <w:t>obligāto civiltiesiskās atbildības apdrošināšanu</w:t>
      </w:r>
      <w:r w:rsidRPr="005726CA">
        <w:t xml:space="preserve"> (OCTA). Iesniegt Iznomātājam OCTA polises kopiju, vienu KASKO apdrošināšanas polises oriģināla eksemplāru</w:t>
      </w:r>
      <w:r>
        <w:t>.</w:t>
      </w:r>
    </w:p>
    <w:p w:rsidR="008F14FA" w:rsidRPr="005726CA" w:rsidRDefault="008F14FA" w:rsidP="008F14FA">
      <w:pPr>
        <w:ind w:firstLine="709"/>
        <w:jc w:val="both"/>
      </w:pPr>
      <w:r w:rsidRPr="005726CA">
        <w:t>2.2.3. </w:t>
      </w:r>
      <w:r>
        <w:t>S</w:t>
      </w:r>
      <w:r w:rsidRPr="005726CA">
        <w:t>avlaicīgi veikt Transportlīdzekļa nomas apmaksu saskaņā ar Līguma noteikumiem</w:t>
      </w:r>
      <w:r>
        <w:t>.</w:t>
      </w:r>
    </w:p>
    <w:p w:rsidR="008F14FA" w:rsidRPr="005726CA" w:rsidRDefault="008F14FA" w:rsidP="008F14FA">
      <w:pPr>
        <w:ind w:firstLine="709"/>
        <w:jc w:val="both"/>
      </w:pPr>
      <w:r w:rsidRPr="005726CA">
        <w:t>2.2.4. </w:t>
      </w:r>
      <w:r>
        <w:t>A</w:t>
      </w:r>
      <w:r w:rsidRPr="005726CA">
        <w:t>pmaksāt šādus neparedzētus izdevumus, kas rodas Transportlīdzekļa nomas laikā, un visus kārtējos maksājumus, kuri ir saistīti ar Transportlīdzekļa lietošanu, un kas nav ietverti Līguma nomas maksā:</w:t>
      </w:r>
    </w:p>
    <w:p w:rsidR="008F14FA" w:rsidRPr="005726CA" w:rsidRDefault="008F14FA" w:rsidP="008F14FA">
      <w:pPr>
        <w:ind w:firstLine="709"/>
        <w:jc w:val="both"/>
      </w:pPr>
      <w:r w:rsidRPr="005726CA">
        <w:t xml:space="preserve">2.2.4.1. soda nauda par </w:t>
      </w:r>
      <w:r>
        <w:t>transportlīdzekļa</w:t>
      </w:r>
      <w:r w:rsidRPr="005726CA">
        <w:t xml:space="preserve"> vadītāja izdarītājiem ceļu satiksmes regulējošo normatīvo aktu pārkāpumiem;</w:t>
      </w:r>
    </w:p>
    <w:p w:rsidR="008F14FA" w:rsidRPr="005726CA" w:rsidRDefault="008F14FA" w:rsidP="008F14FA">
      <w:pPr>
        <w:ind w:firstLine="709"/>
        <w:jc w:val="both"/>
      </w:pPr>
      <w:r w:rsidRPr="005726CA">
        <w:t>2.2.4.2. izdevumi, kas rodas Nomniekam</w:t>
      </w:r>
      <w:r w:rsidR="000F5478">
        <w:t>,</w:t>
      </w:r>
      <w:r w:rsidRPr="005726CA">
        <w:t xml:space="preserve"> uzstādot jebkurus piederumus Transportlīdzeklī un tos uzturot, ja tie nav noteikti Līgumā;</w:t>
      </w:r>
    </w:p>
    <w:p w:rsidR="008F14FA" w:rsidRPr="005726CA" w:rsidRDefault="008F14FA" w:rsidP="008F14FA">
      <w:pPr>
        <w:ind w:firstLine="709"/>
        <w:jc w:val="both"/>
      </w:pPr>
      <w:r w:rsidRPr="005726CA">
        <w:t>2.2.4.3. kārtējie maksājumi, kas ir saistīti ar Transportlīdzekļa lietošanu: izdevumi Transportlīdzekļa iekšējai un ārējai tīrīšanai (mazgāšanai), Transportlīdzekļa degvielas iegādei, transportlīdzekļa logu un lukturu mazgāšanas šķidrumu iegādei, izdevumi par Transportlīdzekļa stāvvietas vai garāžas īri</w:t>
      </w:r>
      <w:r>
        <w:t>.</w:t>
      </w:r>
    </w:p>
    <w:p w:rsidR="008F14FA" w:rsidRPr="005726CA" w:rsidRDefault="008F14FA" w:rsidP="008F14FA">
      <w:pPr>
        <w:ind w:firstLine="709"/>
        <w:jc w:val="both"/>
      </w:pPr>
      <w:r w:rsidRPr="005726CA">
        <w:rPr>
          <w:rStyle w:val="Pamatteksts3Rakstz"/>
        </w:rPr>
        <w:t>2.2.5.</w:t>
      </w:r>
      <w:r>
        <w:rPr>
          <w:rStyle w:val="Pamatteksts3Rakstz"/>
        </w:rPr>
        <w:t> </w:t>
      </w:r>
      <w:r>
        <w:t>N</w:t>
      </w:r>
      <w:r w:rsidRPr="005726CA">
        <w:t>omas termiņa laikā saudzīgi glabāt ar Transportlīdzekļa lietošanu saistīto dokumentāciju, ko Nomnieks ir saņēmis kopā ar Transportlīdzekli</w:t>
      </w:r>
      <w:r>
        <w:t>.</w:t>
      </w:r>
    </w:p>
    <w:p w:rsidR="008F14FA" w:rsidRPr="005726CA" w:rsidRDefault="008F14FA" w:rsidP="008F14FA">
      <w:pPr>
        <w:ind w:firstLine="567"/>
        <w:jc w:val="both"/>
      </w:pPr>
      <w:r w:rsidRPr="005726CA">
        <w:t>2.2.6.</w:t>
      </w:r>
      <w:r>
        <w:t> N</w:t>
      </w:r>
      <w:r w:rsidRPr="005726CA">
        <w:t>ekavējoties</w:t>
      </w:r>
      <w:r>
        <w:t xml:space="preserve">, </w:t>
      </w:r>
      <w:r w:rsidRPr="005726CA">
        <w:t>bet ne vēlāk kā 24</w:t>
      </w:r>
      <w:r>
        <w:t> (divdesmit četru)</w:t>
      </w:r>
      <w:r w:rsidRPr="005726CA">
        <w:t xml:space="preserve"> stundu laikā</w:t>
      </w:r>
      <w:r>
        <w:t>,</w:t>
      </w:r>
      <w:r w:rsidRPr="005726CA">
        <w:t xml:space="preserve"> paziņot Iznomātājam, ja:</w:t>
      </w:r>
    </w:p>
    <w:p w:rsidR="008F14FA" w:rsidRPr="005726CA" w:rsidRDefault="008F14FA" w:rsidP="008F14FA">
      <w:pPr>
        <w:ind w:firstLine="709"/>
        <w:jc w:val="both"/>
      </w:pPr>
      <w:r w:rsidRPr="005726CA">
        <w:t xml:space="preserve">2.2.6.1. Transportlīdzeklis ir </w:t>
      </w:r>
      <w:r>
        <w:t>nozagts</w:t>
      </w:r>
      <w:r w:rsidRPr="005726CA">
        <w:t>, bojāts, daļēji vai pilnīgi iznīcināts;</w:t>
      </w:r>
    </w:p>
    <w:p w:rsidR="008F14FA" w:rsidRPr="005726CA" w:rsidRDefault="008F14FA" w:rsidP="008F14FA">
      <w:pPr>
        <w:ind w:firstLine="709"/>
        <w:jc w:val="both"/>
      </w:pPr>
      <w:r w:rsidRPr="005726CA">
        <w:t>2.2.6.2. iegūta informācija par Transportlīdzekļa iznīcināšanas, zaudēšanas vai bojāšanas draudiem;</w:t>
      </w:r>
    </w:p>
    <w:p w:rsidR="008F14FA" w:rsidRPr="005726CA" w:rsidRDefault="008F14FA" w:rsidP="008F14FA">
      <w:pPr>
        <w:ind w:firstLine="709"/>
        <w:jc w:val="both"/>
      </w:pPr>
      <w:r w:rsidRPr="005726CA">
        <w:t>2.2.6.3. pazudusi</w:t>
      </w:r>
      <w:r>
        <w:t xml:space="preserve"> vai</w:t>
      </w:r>
      <w:r w:rsidRPr="005726CA">
        <w:t xml:space="preserve"> </w:t>
      </w:r>
      <w:r>
        <w:t>nozagta,</w:t>
      </w:r>
      <w:r w:rsidRPr="005726CA">
        <w:t xml:space="preserve"> vai bojāta ar Transportlīdzekļa lietošanu saistītā dokumentācija</w:t>
      </w:r>
      <w:r>
        <w:t>.</w:t>
      </w:r>
    </w:p>
    <w:p w:rsidR="008F14FA" w:rsidRPr="005726CA" w:rsidRDefault="008F14FA" w:rsidP="008F14FA">
      <w:pPr>
        <w:ind w:firstLine="709"/>
        <w:jc w:val="both"/>
      </w:pPr>
      <w:r w:rsidRPr="005726CA">
        <w:t>2.2.7. 5</w:t>
      </w:r>
      <w:r>
        <w:t> </w:t>
      </w:r>
      <w:r w:rsidRPr="005726CA">
        <w:t xml:space="preserve">(piecu) </w:t>
      </w:r>
      <w:r w:rsidR="005B7717">
        <w:t xml:space="preserve">darba </w:t>
      </w:r>
      <w:r w:rsidRPr="005726CA">
        <w:t>dienu laikā informēt Iznomātāju, ja:</w:t>
      </w:r>
    </w:p>
    <w:p w:rsidR="008F14FA" w:rsidRPr="005726CA" w:rsidRDefault="008F14FA" w:rsidP="008F14FA">
      <w:pPr>
        <w:ind w:firstLine="709"/>
        <w:jc w:val="both"/>
      </w:pPr>
      <w:r w:rsidRPr="005726CA">
        <w:t>2.2.7.1.</w:t>
      </w:r>
      <w:r>
        <w:t> </w:t>
      </w:r>
      <w:r w:rsidRPr="005726CA">
        <w:t>paredzēta vai notikusi Nomnieka reorganizācija;</w:t>
      </w:r>
    </w:p>
    <w:p w:rsidR="008F14FA" w:rsidRPr="005726CA" w:rsidRDefault="008F14FA" w:rsidP="008F14FA">
      <w:pPr>
        <w:ind w:firstLine="709"/>
        <w:jc w:val="both"/>
      </w:pPr>
      <w:r w:rsidRPr="005726CA">
        <w:t>2.2.7.2.</w:t>
      </w:r>
      <w:r>
        <w:t> </w:t>
      </w:r>
      <w:r w:rsidRPr="005726CA">
        <w:t>ir citi svarīgi notikumi, kas ietekmē Nomnieka Līguma saistību izpildi.</w:t>
      </w:r>
    </w:p>
    <w:p w:rsidR="008F14FA" w:rsidRPr="005726CA" w:rsidRDefault="008F14FA" w:rsidP="008F14FA">
      <w:pPr>
        <w:ind w:firstLine="709"/>
        <w:jc w:val="both"/>
      </w:pPr>
      <w:r w:rsidRPr="005726CA">
        <w:t>2.2.8. </w:t>
      </w:r>
      <w:r>
        <w:t>I</w:t>
      </w:r>
      <w:r w:rsidRPr="005726CA">
        <w:t>epazīstināt ar Līgumu visas ieinteresētās personas saskaņā ar normatīvo aktu prasībām.</w:t>
      </w:r>
    </w:p>
    <w:p w:rsidR="008F14FA" w:rsidRPr="005726CA" w:rsidRDefault="008F14FA" w:rsidP="008F14FA">
      <w:pPr>
        <w:spacing w:before="120"/>
        <w:ind w:firstLine="709"/>
        <w:jc w:val="both"/>
        <w:rPr>
          <w:b/>
        </w:rPr>
      </w:pPr>
      <w:r w:rsidRPr="005726CA">
        <w:rPr>
          <w:b/>
        </w:rPr>
        <w:t>2.3. Iznomātāja tiesības:</w:t>
      </w:r>
    </w:p>
    <w:p w:rsidR="008F14FA" w:rsidRPr="005726CA" w:rsidRDefault="008F14FA" w:rsidP="008F14FA">
      <w:pPr>
        <w:ind w:firstLine="709"/>
        <w:jc w:val="both"/>
      </w:pPr>
      <w:r w:rsidRPr="005726CA">
        <w:t>2.3.1. </w:t>
      </w:r>
      <w:r>
        <w:t>P</w:t>
      </w:r>
      <w:r w:rsidRPr="005726CA">
        <w:t>ārbaudīt Transportlīdzekļa tehnisko stāvokli tieši vai ar Iznomātāja pilnvarotu personu starpniecību, iepriekš saskaņojot ar Nomnieku pārbaudes laiku</w:t>
      </w:r>
      <w:r>
        <w:t>.</w:t>
      </w:r>
    </w:p>
    <w:p w:rsidR="008F14FA" w:rsidRPr="005726CA" w:rsidRDefault="008F14FA" w:rsidP="008F14FA">
      <w:pPr>
        <w:ind w:firstLine="709"/>
        <w:jc w:val="both"/>
      </w:pPr>
      <w:r w:rsidRPr="005726CA">
        <w:t>2.3.2.</w:t>
      </w:r>
      <w:r>
        <w:t> </w:t>
      </w:r>
      <w:r w:rsidRPr="005726CA">
        <w:t>Līguma darbības laikā nomainīt Transportlīdzekli pret līdzvērtīgu (Līguma 1.2.punktā nor</w:t>
      </w:r>
      <w:r>
        <w:t>ā</w:t>
      </w:r>
      <w:r w:rsidRPr="005726CA">
        <w:t>dīto attiecīgo klases transportlīdzekli ar jaunāku izlaiduma gadu un mazāku nobraukumu) tādas pašas markas un modeļa transportlīdzekli.</w:t>
      </w:r>
    </w:p>
    <w:p w:rsidR="008F14FA" w:rsidRPr="005726CA" w:rsidRDefault="008F14FA" w:rsidP="008F14FA">
      <w:pPr>
        <w:spacing w:before="120"/>
        <w:ind w:firstLine="709"/>
        <w:jc w:val="both"/>
        <w:rPr>
          <w:b/>
        </w:rPr>
      </w:pPr>
      <w:r w:rsidRPr="005726CA">
        <w:rPr>
          <w:b/>
        </w:rPr>
        <w:t>2.4. Iznomātāja pienākumi:</w:t>
      </w:r>
    </w:p>
    <w:p w:rsidR="008F14FA" w:rsidRPr="005726CA" w:rsidRDefault="008F14FA" w:rsidP="008F14FA">
      <w:pPr>
        <w:ind w:firstLine="709"/>
        <w:jc w:val="both"/>
      </w:pPr>
      <w:r w:rsidRPr="005726CA">
        <w:t>2.4.1.</w:t>
      </w:r>
      <w:r>
        <w:t> I</w:t>
      </w:r>
      <w:r w:rsidRPr="005726CA">
        <w:t>evērojot Līguma nosacījumus un kārtību, sagatavot un organizēt Transportlīdzekļa nodošanu Nomnieka turējumā un lietošanā, un nodrošināt netraucētu Transportlīdzekļa lietošanu visā nomas termiņā.</w:t>
      </w:r>
    </w:p>
    <w:p w:rsidR="008F14FA" w:rsidRPr="005726CA" w:rsidRDefault="008F14FA" w:rsidP="008F14FA">
      <w:pPr>
        <w:ind w:firstLine="709"/>
        <w:jc w:val="both"/>
      </w:pPr>
      <w:r w:rsidRPr="005726CA">
        <w:t xml:space="preserve">2.4.2. Līguma darbības laikā apmaksāt likumos un citos normatīvajos aktos noteiktos Transportlīdzekļa nodokļus un nodevas, </w:t>
      </w:r>
      <w:r>
        <w:t>tajā skaitā</w:t>
      </w:r>
      <w:r w:rsidRPr="005726CA">
        <w:t xml:space="preserve"> Transportlīdzekļa reģistrācijas maksu Ceļu satiksmes drošības direkcijā, ikgadējo Transportlīdzekļa valsts tehniskās apskates veikšanu Ceļu satiksmes drošības direkcijā u</w:t>
      </w:r>
      <w:r>
        <w:t>.</w:t>
      </w:r>
      <w:r w:rsidRPr="005726CA">
        <w:t>tml.</w:t>
      </w:r>
    </w:p>
    <w:p w:rsidR="008F14FA" w:rsidRDefault="008F14FA" w:rsidP="008F14FA">
      <w:pPr>
        <w:ind w:firstLine="709"/>
        <w:jc w:val="both"/>
      </w:pPr>
      <w:r w:rsidRPr="008F35BB">
        <w:t>2.4.3.</w:t>
      </w:r>
      <w:r>
        <w:t> A</w:t>
      </w:r>
      <w:r w:rsidRPr="008F35BB">
        <w:t>pmaksāt Transportlīdzekļa tehnisko apkopju un plānoto remontdarbu (visi darbi (rezerves daļu nomaiņa, nepieciešamās pārbaudes, mērījumi un regulēšanas darbi, kā arī garantijas remontdarbi, transportlīdzekļa pareizas ekspluatācijas laikā, kas nepieciešami, lai sagatavotu transportlīdzekli ikgadējai tehniskai apkopei, riepas un to nomaiņa atbilstoši sezonai (normatīvajos aktos par ceļu satiksmi noteikto) un riepu nomaiņas un uzglabāšanas), kas nepieciešami, lai sagatavotu transportlīdzekli ikgadējai tehniskai apkopei transportlīdzekļa pareizas ekspluatācijas gadījumā) izmaksas visā Līguma darbības laikā, ieskaitot darba un materiālu izmaksas (ieskaitot pirmspārdošanas sagatavošanu, visa uz piegādes brīdi uzstādītā aprīkojuma un tā uzstādīšanas izmaksas, lai nodrošinātu automobiļa pilnīgu gatavību lietošanai, kā arī līguma noslēgšanas izmaksas un tālākas pirmspārdošanas sagatavošanas izmaksas pēc transportlīdzekļa atgriešanas iznomātajam), ņemot vērā Līguma 1.</w:t>
      </w:r>
      <w:r>
        <w:t> </w:t>
      </w:r>
      <w:r w:rsidRPr="008F35BB">
        <w:t>pielikumā norādīto Transportlīdzekļa paredzamo nobraukumu nomas periodā.</w:t>
      </w:r>
    </w:p>
    <w:p w:rsidR="008F14FA" w:rsidRPr="005726CA" w:rsidRDefault="008F14FA" w:rsidP="008F14FA">
      <w:pPr>
        <w:ind w:firstLine="709"/>
        <w:jc w:val="both"/>
      </w:pPr>
      <w:r w:rsidRPr="005726CA">
        <w:t>2.4.4.</w:t>
      </w:r>
      <w:r>
        <w:t> </w:t>
      </w:r>
      <w:r w:rsidRPr="005726CA">
        <w:t>Līguma darbības laikā izsniegt Nomniekam attiecīgus dokumentus, aktus, pilnvaras un izziņas, kas ir nepieciešami, Transportlīdzekļa lietošanai kā Latvijas Republikas teritorijā, tā arī citās valstīs.</w:t>
      </w:r>
    </w:p>
    <w:p w:rsidR="008F14FA" w:rsidRDefault="008F14FA" w:rsidP="008F14FA">
      <w:pPr>
        <w:ind w:firstLine="709"/>
        <w:jc w:val="both"/>
      </w:pPr>
      <w:r w:rsidRPr="005726CA">
        <w:t>2.4.5.</w:t>
      </w:r>
      <w:r>
        <w:t> </w:t>
      </w:r>
      <w:r w:rsidRPr="005726CA">
        <w:t>Transportlīdzekļa tehniskās apkopes vai remontdarbu gadījumā bez papildus maksas nodrošināt</w:t>
      </w:r>
      <w:r>
        <w:t xml:space="preserve"> Nomnieku</w:t>
      </w:r>
      <w:r w:rsidRPr="005726CA">
        <w:t xml:space="preserve"> ar maiņas automašīnu (attiecīgas klases transportlīdzekli ar līdzvērtīgu sēdvietu skaitu) uz laiku, kas tiek patērēts tehnisko apkopju un/vai remontu veikšanai, ja šāds remonts un/vai tehniskā apkope ilgst vairāk nekā 1</w:t>
      </w:r>
      <w:r>
        <w:t> </w:t>
      </w:r>
      <w:r w:rsidRPr="005726CA">
        <w:t>(viena) darba diena.</w:t>
      </w:r>
    </w:p>
    <w:p w:rsidR="008F14FA" w:rsidRPr="00164EB7" w:rsidRDefault="008F14FA" w:rsidP="008F14FA">
      <w:pPr>
        <w:tabs>
          <w:tab w:val="left" w:pos="993"/>
          <w:tab w:val="left" w:pos="1843"/>
        </w:tabs>
        <w:ind w:firstLine="709"/>
        <w:jc w:val="both"/>
      </w:pPr>
      <w:r w:rsidRPr="008F35BB">
        <w:t>2.4.6.</w:t>
      </w:r>
      <w:r>
        <w:t> </w:t>
      </w:r>
      <w:r w:rsidRPr="008F35BB">
        <w:t>Nodrošināt 24</w:t>
      </w:r>
      <w:r>
        <w:t> </w:t>
      </w:r>
      <w:r w:rsidRPr="008F35BB">
        <w:t>(divdesmit četru) stundu tehniskās palīdzības servisa izmaksas avāriju, tehnisku problēmu vai bojājumu gadījumā, kura ietvaros pa tālruni tiek sniegtas instrukcijas Nomniekam, kā jārīkojas konkrētajā gadījumā, un, ja nepieciešams (Latvijas Republikas teritorijā), nomas autotransporta transportēšanu līdz servisam.</w:t>
      </w:r>
    </w:p>
    <w:p w:rsidR="008F14FA" w:rsidRPr="005726CA" w:rsidRDefault="008F14FA" w:rsidP="008F14FA">
      <w:pPr>
        <w:spacing w:before="120" w:after="120"/>
        <w:ind w:firstLineChars="294" w:firstLine="708"/>
        <w:jc w:val="both"/>
        <w:rPr>
          <w:bCs/>
        </w:rPr>
      </w:pPr>
      <w:r w:rsidRPr="005726CA">
        <w:rPr>
          <w:b/>
        </w:rPr>
        <w:t>3.</w:t>
      </w:r>
      <w:r>
        <w:rPr>
          <w:b/>
        </w:rPr>
        <w:t> </w:t>
      </w:r>
      <w:r w:rsidRPr="005726CA">
        <w:rPr>
          <w:b/>
          <w:bCs/>
        </w:rPr>
        <w:t>Transportlīdzekļu</w:t>
      </w:r>
      <w:r w:rsidRPr="005726CA">
        <w:rPr>
          <w:b/>
        </w:rPr>
        <w:t xml:space="preserve"> nodošanas kārtība</w:t>
      </w:r>
    </w:p>
    <w:p w:rsidR="008F14FA" w:rsidRPr="005726CA" w:rsidRDefault="008F14FA" w:rsidP="008F14FA">
      <w:pPr>
        <w:ind w:firstLine="709"/>
        <w:jc w:val="both"/>
      </w:pPr>
      <w:r w:rsidRPr="005726CA">
        <w:t>3.1. Transportlīdzekļu nodošana Nomnieka lietošanā notiek saskaņā ar Līguma 2.</w:t>
      </w:r>
      <w:r>
        <w:t> </w:t>
      </w:r>
      <w:r w:rsidRPr="005726CA">
        <w:t>pielikumā minētajiem nosacījumiem un termiņiem.</w:t>
      </w:r>
    </w:p>
    <w:p w:rsidR="008F14FA" w:rsidRPr="005726CA" w:rsidRDefault="008F14FA" w:rsidP="008F14FA">
      <w:pPr>
        <w:ind w:firstLine="709"/>
        <w:jc w:val="both"/>
      </w:pPr>
      <w:r w:rsidRPr="005726CA">
        <w:t>3.2.</w:t>
      </w:r>
      <w:r>
        <w:t> </w:t>
      </w:r>
      <w:r w:rsidRPr="005726CA">
        <w:t>Transportlīdzekļa nodošanu Nomnieka lietošanā un (nomas) turējumā apliecina abpusēji parakstīts pieņemšanas – nodošanas akts.</w:t>
      </w:r>
    </w:p>
    <w:p w:rsidR="008F14FA" w:rsidRPr="005726CA" w:rsidRDefault="008F14FA" w:rsidP="008F14FA">
      <w:pPr>
        <w:ind w:firstLine="709"/>
        <w:jc w:val="both"/>
      </w:pPr>
      <w:r w:rsidRPr="005726CA">
        <w:t>3.3. Pieņemšanas – nodošanas akts ir noformējams kā Līguma pielikums un ir tā neatņemamā sastāvdaļa.</w:t>
      </w:r>
    </w:p>
    <w:p w:rsidR="008F14FA" w:rsidRPr="005726CA" w:rsidRDefault="008F14FA" w:rsidP="008F14FA">
      <w:pPr>
        <w:ind w:firstLine="709"/>
        <w:jc w:val="both"/>
      </w:pPr>
      <w:r w:rsidRPr="005726CA">
        <w:t>3.4.</w:t>
      </w:r>
      <w:r>
        <w:t> </w:t>
      </w:r>
      <w:r w:rsidRPr="005726CA">
        <w:t>Pieņemšanas – nodošanas aktu paraksta Pušu pilnvarotie pārstāvji:</w:t>
      </w:r>
    </w:p>
    <w:p w:rsidR="008F14FA" w:rsidRPr="005726CA" w:rsidRDefault="008F14FA" w:rsidP="008F14FA">
      <w:pPr>
        <w:ind w:firstLine="709"/>
        <w:jc w:val="both"/>
      </w:pPr>
      <w:r w:rsidRPr="005726CA">
        <w:t>3.4.1.</w:t>
      </w:r>
      <w:r>
        <w:t> N</w:t>
      </w:r>
      <w:r w:rsidRPr="005726CA">
        <w:t>o Iznomātāja puses _______________________________</w:t>
      </w:r>
      <w:r>
        <w:t>.</w:t>
      </w:r>
    </w:p>
    <w:p w:rsidR="008F14FA" w:rsidRPr="005726CA" w:rsidRDefault="008F14FA" w:rsidP="008F14FA">
      <w:pPr>
        <w:ind w:firstLine="709"/>
        <w:jc w:val="both"/>
      </w:pPr>
      <w:r w:rsidRPr="005726CA">
        <w:t>3.4.2.</w:t>
      </w:r>
      <w:r>
        <w:t> N</w:t>
      </w:r>
      <w:r w:rsidRPr="005726CA">
        <w:t>o Nomnieka puses________________________________.</w:t>
      </w:r>
    </w:p>
    <w:p w:rsidR="008F14FA" w:rsidRPr="005726CA" w:rsidRDefault="008F14FA" w:rsidP="008F14FA">
      <w:pPr>
        <w:ind w:firstLine="709"/>
        <w:jc w:val="both"/>
      </w:pPr>
      <w:r w:rsidRPr="005726CA">
        <w:t>3.5. Visas ar Transportlīdzekļa pieņemšanu – nodošanu saistītās tehniskās un juridiskās formalitātes veic Iznomātājs.</w:t>
      </w:r>
    </w:p>
    <w:p w:rsidR="008F14FA" w:rsidRPr="005726CA" w:rsidRDefault="008F14FA" w:rsidP="008F14FA">
      <w:pPr>
        <w:ind w:firstLine="709"/>
        <w:jc w:val="both"/>
      </w:pPr>
      <w:r w:rsidRPr="005726CA">
        <w:t>3.6. Pieņemšanas – nodošanas aktā tiek norādīta Transportlīdzekļa komplektācija.</w:t>
      </w:r>
    </w:p>
    <w:p w:rsidR="008F14FA" w:rsidRDefault="008F14FA" w:rsidP="008F14FA">
      <w:pPr>
        <w:ind w:firstLine="709"/>
        <w:jc w:val="both"/>
      </w:pPr>
      <w:r w:rsidRPr="005726CA">
        <w:t xml:space="preserve">3.7. Transportlīdzekļa turējuma tiesības, nejaušas iznīcināšanas draudi un paaugstinātas bīstamības avota īpašnieka atbildība pāriet </w:t>
      </w:r>
      <w:r>
        <w:t>N</w:t>
      </w:r>
      <w:r w:rsidRPr="005726CA">
        <w:t>omniekam pieņemšanas – nodošanas akta abpusējas parakstīšanas brīdī.</w:t>
      </w:r>
    </w:p>
    <w:p w:rsidR="00A74C6B" w:rsidRPr="00EE628E" w:rsidRDefault="00A74C6B" w:rsidP="008F14FA">
      <w:pPr>
        <w:ind w:firstLine="709"/>
        <w:jc w:val="both"/>
      </w:pPr>
      <w:r w:rsidRPr="00A74C6B">
        <w:t xml:space="preserve">3.8. </w:t>
      </w:r>
      <w:r w:rsidR="00132672" w:rsidRPr="00A74C6B">
        <w:t xml:space="preserve">Jebkuras </w:t>
      </w:r>
      <w:r w:rsidR="00132672" w:rsidRPr="005B7717">
        <w:t xml:space="preserve">Līgumā paredzētās Transportlīdzekļa nodošanas – pieņemšanas procedūras, kā arī atbilstoša nodošanas – pieņemšanas aktu noformēšana, tiek veiktas Nomnieka adresē – Stabu iela 89, Rīgā vai citā </w:t>
      </w:r>
      <w:r w:rsidR="00132672" w:rsidRPr="00A74C6B">
        <w:t>Nomnieka norādītajā adresē</w:t>
      </w:r>
      <w:r w:rsidRPr="00A74C6B">
        <w:t>.</w:t>
      </w:r>
    </w:p>
    <w:p w:rsidR="008F14FA" w:rsidRPr="005726CA" w:rsidRDefault="008F14FA" w:rsidP="008F14FA">
      <w:pPr>
        <w:spacing w:before="120" w:after="120"/>
        <w:ind w:firstLine="709"/>
        <w:jc w:val="both"/>
        <w:rPr>
          <w:bCs/>
        </w:rPr>
      </w:pPr>
      <w:r w:rsidRPr="005726CA">
        <w:rPr>
          <w:b/>
          <w:bCs/>
        </w:rPr>
        <w:t>4.</w:t>
      </w:r>
      <w:r>
        <w:rPr>
          <w:b/>
          <w:bCs/>
        </w:rPr>
        <w:t> </w:t>
      </w:r>
      <w:r w:rsidRPr="005726CA">
        <w:rPr>
          <w:b/>
          <w:bCs/>
        </w:rPr>
        <w:t>Līguma kopējā summa un norēķinu kārtība</w:t>
      </w:r>
    </w:p>
    <w:p w:rsidR="008F14FA" w:rsidRPr="005726CA" w:rsidRDefault="008F14FA" w:rsidP="008F14FA">
      <w:pPr>
        <w:shd w:val="clear" w:color="auto" w:fill="FFFFFF"/>
        <w:autoSpaceDE w:val="0"/>
        <w:autoSpaceDN w:val="0"/>
        <w:adjustRightInd w:val="0"/>
        <w:ind w:firstLine="709"/>
        <w:jc w:val="both"/>
        <w:rPr>
          <w:color w:val="000000"/>
        </w:rPr>
      </w:pPr>
      <w:r w:rsidRPr="005726CA">
        <w:rPr>
          <w:color w:val="000000"/>
        </w:rPr>
        <w:t>4.1.</w:t>
      </w:r>
      <w:r>
        <w:rPr>
          <w:color w:val="000000"/>
        </w:rPr>
        <w:t> </w:t>
      </w:r>
      <w:r w:rsidRPr="005726CA">
        <w:rPr>
          <w:color w:val="000000"/>
        </w:rPr>
        <w:t xml:space="preserve">Iznomātājs iznomā Nomniekam Transportlīdzekli par Līguma 1.2.punktā minēto mēneša </w:t>
      </w:r>
      <w:r w:rsidRPr="004D0511">
        <w:rPr>
          <w:color w:val="000000"/>
        </w:rPr>
        <w:t>nomas maksu. Līguma</w:t>
      </w:r>
      <w:r w:rsidRPr="005726CA">
        <w:rPr>
          <w:color w:val="000000"/>
        </w:rPr>
        <w:t xml:space="preserve"> nomas maksa </w:t>
      </w:r>
      <w:r w:rsidRPr="005726CA">
        <w:t xml:space="preserve">iekļauj sevī visus nodokļus un izmaksas, kas saistītas ar </w:t>
      </w:r>
      <w:r>
        <w:t>T</w:t>
      </w:r>
      <w:r w:rsidRPr="005726CA">
        <w:t>ransportlīdzekļa piegādi, reģistrāciju C</w:t>
      </w:r>
      <w:r>
        <w:t>eļu satiksmes drošības direkcijā</w:t>
      </w:r>
      <w:r w:rsidRPr="005726CA">
        <w:t xml:space="preserve">, </w:t>
      </w:r>
      <w:r>
        <w:t>T</w:t>
      </w:r>
      <w:r w:rsidRPr="005726CA">
        <w:t xml:space="preserve">ransportlīdzekļa gada nodevu, tehnisko apkopju un remontdarbu (rezerves daļu nomaiņa, nepieciešamās pārbaudes, mērījumi, regulēšanas darbi, garantijas remontdarbi un citi darbi, kas nepieciešami, lai sagatavotu </w:t>
      </w:r>
      <w:r>
        <w:t>T</w:t>
      </w:r>
      <w:r w:rsidRPr="005726CA">
        <w:t xml:space="preserve">ransportlīdzekli ikgadējai tehniskai apkopei </w:t>
      </w:r>
      <w:r>
        <w:t>T</w:t>
      </w:r>
      <w:r w:rsidRPr="005726CA">
        <w:t xml:space="preserve">ransportlīdzekļa pareizas ekspluatācijas gadījumā) izmaksas visā nomas laikā, ieskaitot darba un materiālu izmaksas, ņemot vērā </w:t>
      </w:r>
      <w:r>
        <w:t>1. pielikumā</w:t>
      </w:r>
      <w:r w:rsidRPr="005726CA">
        <w:t xml:space="preserve"> norādīto plānoto vidējo </w:t>
      </w:r>
      <w:r>
        <w:t>T</w:t>
      </w:r>
      <w:r w:rsidRPr="005726CA">
        <w:t xml:space="preserve">ransportlīdzekļa nobraukumu gadā, pirmspārdošanas sagatavošanu, visa uz piegādes brīdi uzstādītā aprīkojuma un tā uzstādīšanas izmaksas, lai nodrošinātu </w:t>
      </w:r>
      <w:r>
        <w:t>T</w:t>
      </w:r>
      <w:r w:rsidRPr="005726CA">
        <w:t>ransportlīdzekļa</w:t>
      </w:r>
      <w:r w:rsidRPr="005726CA" w:rsidDel="002350C9">
        <w:t xml:space="preserve"> </w:t>
      </w:r>
      <w:r w:rsidRPr="005726CA">
        <w:t>pilnīgu gatavību lietošanai, kā arī līguma noslēgšanas izmaksas.</w:t>
      </w:r>
    </w:p>
    <w:p w:rsidR="008F14FA" w:rsidRPr="005726CA" w:rsidRDefault="008F14FA" w:rsidP="008F14FA">
      <w:pPr>
        <w:ind w:firstLine="709"/>
        <w:jc w:val="both"/>
      </w:pPr>
      <w:r w:rsidRPr="005726CA">
        <w:t>4.2. Līguma kopējā summa par Līguma 1.1.punktā noteikto Līguma priekšmetu ir _____</w:t>
      </w:r>
      <w:r>
        <w:t> </w:t>
      </w:r>
      <w:r w:rsidRPr="005726CA">
        <w:t xml:space="preserve">EUR (summa vārdiem), ieskaitot </w:t>
      </w:r>
      <w:r>
        <w:t>pievienotās vērtības nodokli (turpmāk – Nodoklis)</w:t>
      </w:r>
      <w:r w:rsidRPr="005726CA">
        <w:t xml:space="preserve"> _____</w:t>
      </w:r>
      <w:r>
        <w:t> </w:t>
      </w:r>
      <w:r w:rsidRPr="005726CA">
        <w:t xml:space="preserve">EUR (summa vārdiem), un Līgumcena (bez </w:t>
      </w:r>
      <w:r>
        <w:t>Nodokļa</w:t>
      </w:r>
      <w:r w:rsidRPr="005726CA">
        <w:t>) ir ___</w:t>
      </w:r>
      <w:r>
        <w:t>_____ </w:t>
      </w:r>
      <w:r w:rsidRPr="005726CA">
        <w:t>EUR (summa vārdiem).</w:t>
      </w:r>
    </w:p>
    <w:p w:rsidR="008F14FA" w:rsidRPr="005726CA" w:rsidRDefault="008F14FA" w:rsidP="008F14FA">
      <w:pPr>
        <w:shd w:val="clear" w:color="auto" w:fill="FFFFFF"/>
        <w:autoSpaceDE w:val="0"/>
        <w:autoSpaceDN w:val="0"/>
        <w:adjustRightInd w:val="0"/>
        <w:ind w:firstLine="709"/>
        <w:jc w:val="both"/>
        <w:rPr>
          <w:color w:val="000000"/>
        </w:rPr>
      </w:pPr>
      <w:r w:rsidRPr="005726CA">
        <w:rPr>
          <w:color w:val="000000"/>
        </w:rPr>
        <w:t>4.3.</w:t>
      </w:r>
      <w:r>
        <w:rPr>
          <w:color w:val="000000"/>
        </w:rPr>
        <w:t> </w:t>
      </w:r>
      <w:r w:rsidRPr="005726CA">
        <w:rPr>
          <w:color w:val="000000"/>
        </w:rPr>
        <w:t>Iznomātājs līdz katra kalendārā mēneša 10.</w:t>
      </w:r>
      <w:r>
        <w:rPr>
          <w:color w:val="000000"/>
        </w:rPr>
        <w:t xml:space="preserve"> (desmitajam) </w:t>
      </w:r>
      <w:r w:rsidRPr="005726CA">
        <w:rPr>
          <w:color w:val="000000"/>
        </w:rPr>
        <w:t>datumam izraksta rēķinu Nomniekam par Transportlīdzekļa nomu iepriekšējā kalendārajā mēnesī, pamatojoties uz Līguma nosacījumiem.</w:t>
      </w:r>
    </w:p>
    <w:p w:rsidR="008F14FA" w:rsidRPr="005726CA" w:rsidRDefault="008F14FA" w:rsidP="008F14FA">
      <w:pPr>
        <w:shd w:val="clear" w:color="auto" w:fill="FFFFFF"/>
        <w:autoSpaceDE w:val="0"/>
        <w:autoSpaceDN w:val="0"/>
        <w:adjustRightInd w:val="0"/>
        <w:ind w:firstLine="709"/>
        <w:jc w:val="both"/>
        <w:rPr>
          <w:color w:val="000000"/>
        </w:rPr>
      </w:pPr>
      <w:r w:rsidRPr="005726CA">
        <w:rPr>
          <w:color w:val="000000"/>
        </w:rPr>
        <w:t>4.4.</w:t>
      </w:r>
      <w:r>
        <w:rPr>
          <w:color w:val="000000"/>
        </w:rPr>
        <w:t> </w:t>
      </w:r>
      <w:r w:rsidRPr="005726CA">
        <w:rPr>
          <w:color w:val="000000"/>
        </w:rPr>
        <w:t>Nomnieks veic Transportlīdzekļa nomas samaksu 20</w:t>
      </w:r>
      <w:r>
        <w:rPr>
          <w:color w:val="000000"/>
        </w:rPr>
        <w:t> </w:t>
      </w:r>
      <w:r w:rsidRPr="005726CA">
        <w:rPr>
          <w:color w:val="000000"/>
        </w:rPr>
        <w:t>(divdesmit) darba dienu laikā pēc Līguma 4.3.punktā minētā rēķina saņemšanas dienas ar pārskaitījumu uz Iznomātāja Līgumā norādīto norēķinu kontu.</w:t>
      </w:r>
    </w:p>
    <w:p w:rsidR="008F14FA" w:rsidRPr="005726CA" w:rsidRDefault="008F14FA" w:rsidP="008F14FA">
      <w:pPr>
        <w:shd w:val="clear" w:color="auto" w:fill="FFFFFF"/>
        <w:autoSpaceDE w:val="0"/>
        <w:autoSpaceDN w:val="0"/>
        <w:adjustRightInd w:val="0"/>
        <w:ind w:firstLine="709"/>
        <w:jc w:val="both"/>
      </w:pPr>
      <w:r w:rsidRPr="005726CA">
        <w:rPr>
          <w:color w:val="000000"/>
        </w:rPr>
        <w:t>4.5.</w:t>
      </w:r>
      <w:r>
        <w:rPr>
          <w:color w:val="000000"/>
        </w:rPr>
        <w:t> </w:t>
      </w:r>
      <w:r w:rsidRPr="005726CA">
        <w:t xml:space="preserve">Rēķinā </w:t>
      </w:r>
      <w:r w:rsidRPr="005726CA">
        <w:rPr>
          <w:color w:val="000000"/>
        </w:rPr>
        <w:t>Iznomātājs</w:t>
      </w:r>
      <w:r w:rsidRPr="005726CA">
        <w:t xml:space="preserve"> norāda Līguma noslēgšanas datumu un numuru, iznomāt</w:t>
      </w:r>
      <w:r>
        <w:t>ā</w:t>
      </w:r>
      <w:r w:rsidRPr="005726CA">
        <w:t xml:space="preserve"> Transportlīdzek</w:t>
      </w:r>
      <w:r>
        <w:t>ļa marku, modeli, valsts reģistrācijas numuru</w:t>
      </w:r>
      <w:r w:rsidRPr="005726CA">
        <w:t>, nomas periodu, nomas maksu</w:t>
      </w:r>
      <w:r>
        <w:t xml:space="preserve"> bez Nodokļa</w:t>
      </w:r>
      <w:r w:rsidRPr="005726CA">
        <w:t xml:space="preserve">, </w:t>
      </w:r>
      <w:r>
        <w:t>Nodokļa</w:t>
      </w:r>
      <w:r w:rsidRPr="005726CA">
        <w:t xml:space="preserve"> likmi un kopējo maksājamo summu</w:t>
      </w:r>
      <w:r>
        <w:t xml:space="preserve"> ar Nodokli</w:t>
      </w:r>
      <w:r w:rsidRPr="005726CA">
        <w:t>.</w:t>
      </w:r>
    </w:p>
    <w:p w:rsidR="008F14FA" w:rsidRPr="005726CA" w:rsidRDefault="008F14FA" w:rsidP="008F14FA">
      <w:pPr>
        <w:shd w:val="clear" w:color="auto" w:fill="FFFFFF"/>
        <w:autoSpaceDE w:val="0"/>
        <w:autoSpaceDN w:val="0"/>
        <w:adjustRightInd w:val="0"/>
        <w:ind w:firstLine="709"/>
        <w:jc w:val="both"/>
      </w:pPr>
      <w:r w:rsidRPr="005726CA">
        <w:t>4.6.</w:t>
      </w:r>
      <w:r>
        <w:t> </w:t>
      </w:r>
      <w:r w:rsidRPr="005726CA">
        <w:t>Par samaksas dienu tiek uzskatīta diena, kad Nomnieks veic pārskaitījumu uz Līgumā norādīto Iznomātāja norēķinu kontu.</w:t>
      </w:r>
    </w:p>
    <w:p w:rsidR="008F14FA" w:rsidRPr="005726CA" w:rsidRDefault="008F14FA" w:rsidP="008F14FA">
      <w:pPr>
        <w:ind w:firstLine="709"/>
        <w:jc w:val="both"/>
      </w:pPr>
      <w:r w:rsidRPr="005726CA">
        <w:t>4.7. Uzskatāms, ka Nomnieka tiesības uz Transportlīdzekļa nomu sākas ar Līguma 3.2.punktā minētā pieņemšanas – nodošanas akta parakstīšanas brīdi.</w:t>
      </w:r>
    </w:p>
    <w:p w:rsidR="008F14FA" w:rsidRPr="005726CA" w:rsidRDefault="008F14FA" w:rsidP="008F14FA">
      <w:pPr>
        <w:ind w:firstLine="709"/>
        <w:jc w:val="both"/>
      </w:pPr>
      <w:r w:rsidRPr="005726CA">
        <w:t>4.8.</w:t>
      </w:r>
      <w:r>
        <w:t> </w:t>
      </w:r>
      <w:r w:rsidRPr="005726CA">
        <w:t>Uzskat</w:t>
      </w:r>
      <w:r>
        <w:t>ā</w:t>
      </w:r>
      <w:r w:rsidRPr="005726CA">
        <w:t>ms, ka Līgumā minētā Transportlīdzekļa remontdarbu gadījumā, ja Iznomātājs Transportlīdzekļa remontdarbu laikā nodrošina Nomnieku ar citu līdzvērtīgu transportlīdzek</w:t>
      </w:r>
      <w:r>
        <w:t>l</w:t>
      </w:r>
      <w:r w:rsidRPr="005726CA">
        <w:t>i, nomas maksa paliek spēkā kā par Līgumā minētā Transportlīdzekļa lietošanu. Šajā gadījumā remontdarbi nevar pārsniegt 30</w:t>
      </w:r>
      <w:r>
        <w:t> </w:t>
      </w:r>
      <w:r w:rsidRPr="005726CA">
        <w:t xml:space="preserve">(trīsdesmit) </w:t>
      </w:r>
      <w:r>
        <w:t xml:space="preserve">kalendārās </w:t>
      </w:r>
      <w:r w:rsidRPr="005726CA">
        <w:t>dienas.</w:t>
      </w:r>
    </w:p>
    <w:p w:rsidR="008F14FA" w:rsidRPr="005726CA" w:rsidRDefault="008F14FA" w:rsidP="008F14FA">
      <w:pPr>
        <w:spacing w:before="120" w:after="120"/>
        <w:ind w:firstLine="709"/>
        <w:jc w:val="both"/>
        <w:rPr>
          <w:b/>
          <w:bCs/>
        </w:rPr>
      </w:pPr>
      <w:r w:rsidRPr="005726CA">
        <w:rPr>
          <w:b/>
          <w:bCs/>
        </w:rPr>
        <w:t>5.</w:t>
      </w:r>
      <w:r>
        <w:rPr>
          <w:b/>
          <w:bCs/>
        </w:rPr>
        <w:t> </w:t>
      </w:r>
      <w:r w:rsidRPr="005726CA">
        <w:rPr>
          <w:b/>
          <w:bCs/>
        </w:rPr>
        <w:t>Garantijas</w:t>
      </w:r>
    </w:p>
    <w:p w:rsidR="008F14FA" w:rsidRPr="005726CA" w:rsidRDefault="008F14FA" w:rsidP="008F14FA">
      <w:pPr>
        <w:ind w:firstLine="709"/>
        <w:jc w:val="both"/>
      </w:pPr>
      <w:r w:rsidRPr="005726CA">
        <w:t>5.1.</w:t>
      </w:r>
      <w:r>
        <w:t> </w:t>
      </w:r>
      <w:r w:rsidRPr="005726CA">
        <w:t>Iznomātājs garantē, ka viņam pieder īpašuma tiesības uz Transportlīdzek</w:t>
      </w:r>
      <w:r>
        <w:t>li</w:t>
      </w:r>
      <w:r w:rsidRPr="005726CA">
        <w:t xml:space="preserve"> vai tas atrodas Iznomātāja likumīgā valdījumā.</w:t>
      </w:r>
    </w:p>
    <w:p w:rsidR="008F14FA" w:rsidRPr="005726CA" w:rsidRDefault="008F14FA" w:rsidP="008F14FA">
      <w:pPr>
        <w:ind w:firstLine="709"/>
        <w:jc w:val="both"/>
      </w:pPr>
      <w:r w:rsidRPr="005726CA">
        <w:t>5.2.</w:t>
      </w:r>
      <w:r>
        <w:t> </w:t>
      </w:r>
      <w:r w:rsidRPr="005726CA">
        <w:t>Iznomātājs garantē, ka Nomniekam lietošanā nodotam Transportlīdzeklim nav tāda ierobežojuma (apgrūtināšanas), kas varētu būt par šķēršļi Nomniekam lietot Transportlīdzekli savām vajadzībām.</w:t>
      </w:r>
    </w:p>
    <w:p w:rsidR="008F14FA" w:rsidRPr="005726CA" w:rsidRDefault="008F14FA" w:rsidP="008F14FA">
      <w:pPr>
        <w:ind w:firstLine="709"/>
        <w:jc w:val="both"/>
      </w:pPr>
      <w:r w:rsidRPr="005726CA">
        <w:t xml:space="preserve">5.3. Līgums paliek spēkā un ir saistošs, ja īpašuma tiesības uz Transportlīdzekli pāriet no Iznomātāja citām personām, un ir saistošs Transportlīdzekļa jaunajam īpašniekam (jaunajiem īpašniekiem) attiecībā uz Iznomātāja </w:t>
      </w:r>
      <w:r>
        <w:t>L</w:t>
      </w:r>
      <w:r w:rsidRPr="005726CA">
        <w:t>īgumā noteiktajām tiesībām un pienākumiem.</w:t>
      </w:r>
    </w:p>
    <w:p w:rsidR="008F14FA" w:rsidRPr="005726CA" w:rsidRDefault="008F14FA" w:rsidP="008F14FA">
      <w:pPr>
        <w:ind w:firstLine="709"/>
        <w:jc w:val="both"/>
      </w:pPr>
      <w:r w:rsidRPr="005726CA">
        <w:t>5.4. Pusēm ir likumīgas tiesības, pilnvaras un rīcībspēja atbilstoši normatīvajiem aktiem pildīt saskaņā ar Līgumu uzņemtās saistības.</w:t>
      </w:r>
    </w:p>
    <w:p w:rsidR="008F14FA" w:rsidRPr="005726CA" w:rsidRDefault="008F14FA" w:rsidP="008F14FA">
      <w:pPr>
        <w:ind w:firstLine="709"/>
        <w:jc w:val="both"/>
      </w:pPr>
      <w:r w:rsidRPr="005726CA">
        <w:t>5.5. Līgums Pusēm rada likumīgus, spēkā esošus un saistošus pienākumus, lai garantētu Līguma noteikumu savlaicīgu, atbilstošu un pilnīgu izpildi.</w:t>
      </w:r>
    </w:p>
    <w:p w:rsidR="008F14FA" w:rsidRPr="005726CA" w:rsidRDefault="008F14FA" w:rsidP="008F14FA">
      <w:pPr>
        <w:ind w:firstLine="709"/>
        <w:jc w:val="both"/>
      </w:pPr>
      <w:r w:rsidRPr="005726CA">
        <w:t>5.6. Puses atzīst, ka Līguma saistības ir tiešas, bez ierunām izpildāmas un būtiskas līdz Līgumā noteiktā Līguma darbības termiņa izbeigšanai vai Līguma izbeigšanai pirms termiņa.</w:t>
      </w:r>
    </w:p>
    <w:p w:rsidR="008F14FA" w:rsidRPr="005726CA" w:rsidRDefault="008F14FA" w:rsidP="008F14FA">
      <w:pPr>
        <w:ind w:firstLine="709"/>
        <w:jc w:val="both"/>
      </w:pPr>
      <w:r w:rsidRPr="005726CA">
        <w:t>5.7. Visi nodomi, vienošanās un līgumi, kurus Iznomātājs ir noslēdzis vai noslēgs ar trešajām personām līdz Līguma darbības termiņa beigām un attiecībā uz Transportlīdzekļa nodošanu (atsavināšanu), piemēram, par Transportlīdzekļa pārdošanu, ieķīlāšanu, dāvināšanu, mainīšanu, vai tā nodošanu apakšnomā bez saskaņošanas ar Iznomātāju, vai citādi, Transportlīdzekļa apgrūtināšana ar ierobežotām mantiskajām tiesībām vai citām prasībām trešās personas labā ir pretrunā ar Līgumu un līdz ar to nav spēkā.</w:t>
      </w:r>
    </w:p>
    <w:p w:rsidR="008F14FA" w:rsidRDefault="008F14FA" w:rsidP="008F14FA">
      <w:pPr>
        <w:ind w:firstLine="709"/>
        <w:jc w:val="both"/>
        <w:rPr>
          <w:b/>
          <w:bCs/>
        </w:rPr>
      </w:pPr>
      <w:r w:rsidRPr="005726CA">
        <w:t>5.8. Iznomātāja maksātnespējas procesa pasludināšana nav pamats Līguma izbeigšanai, izņemot gadījumu, ja Līgum</w:t>
      </w:r>
      <w:r>
        <w:t>a izbeigšanu ierosina Nomnieks.</w:t>
      </w:r>
    </w:p>
    <w:p w:rsidR="008F14FA" w:rsidRPr="005726CA" w:rsidRDefault="008F14FA" w:rsidP="008F14FA">
      <w:pPr>
        <w:spacing w:before="120" w:after="120"/>
        <w:ind w:firstLine="709"/>
        <w:jc w:val="both"/>
        <w:rPr>
          <w:b/>
          <w:bCs/>
        </w:rPr>
      </w:pPr>
      <w:r w:rsidRPr="005726CA">
        <w:rPr>
          <w:b/>
          <w:bCs/>
        </w:rPr>
        <w:t>6.</w:t>
      </w:r>
      <w:r>
        <w:rPr>
          <w:b/>
          <w:bCs/>
        </w:rPr>
        <w:t> </w:t>
      </w:r>
      <w:r w:rsidRPr="005726CA">
        <w:rPr>
          <w:b/>
          <w:bCs/>
        </w:rPr>
        <w:t>Apdrošināšana</w:t>
      </w:r>
    </w:p>
    <w:p w:rsidR="008F14FA" w:rsidRPr="008F35BB" w:rsidRDefault="008F14FA" w:rsidP="008F14FA">
      <w:pPr>
        <w:ind w:firstLine="709"/>
        <w:jc w:val="both"/>
      </w:pPr>
      <w:r w:rsidRPr="005726CA">
        <w:t>6</w:t>
      </w:r>
      <w:r w:rsidRPr="00CA1CB5">
        <w:t>.1. </w:t>
      </w:r>
      <w:r w:rsidRPr="008F35BB">
        <w:t>Nomnieks par saviem līdzekļiem apdrošina Transportlīdzekļus pret bojājumu, bojāejas un zādzības apdrošināšanas gadījumiem</w:t>
      </w:r>
      <w:r w:rsidRPr="008F35BB">
        <w:rPr>
          <w:rStyle w:val="Pamatteksts3Rakstz"/>
        </w:rPr>
        <w:t xml:space="preserve"> (KASKO), un veic Transportlīdzekļa </w:t>
      </w:r>
      <w:r w:rsidRPr="008F35BB">
        <w:t>obligāto civiltiesiskās atbildības apdrošināšanu.</w:t>
      </w:r>
    </w:p>
    <w:p w:rsidR="008F14FA" w:rsidRPr="008F35BB" w:rsidRDefault="008F14FA" w:rsidP="008F14FA">
      <w:pPr>
        <w:ind w:firstLine="709"/>
        <w:jc w:val="both"/>
      </w:pPr>
      <w:r w:rsidRPr="008F35BB">
        <w:t>6.2. Nomnieka pienākums, iestājoties apdrošināšanas gadījumam, segt par saviem līdzekļiem apdrošināšanas polisē noteikto pašrisku</w:t>
      </w:r>
      <w:r>
        <w:t>.</w:t>
      </w:r>
    </w:p>
    <w:p w:rsidR="008F14FA" w:rsidRPr="005726CA" w:rsidRDefault="008F14FA" w:rsidP="008F14FA">
      <w:pPr>
        <w:tabs>
          <w:tab w:val="left" w:pos="600"/>
        </w:tabs>
        <w:ind w:firstLine="709"/>
        <w:jc w:val="both"/>
      </w:pPr>
      <w:r w:rsidRPr="008F35BB">
        <w:t>6.3. Ja notiek negadījums (apdrošināšanas</w:t>
      </w:r>
      <w:r w:rsidRPr="005726CA">
        <w:t xml:space="preserve"> gadījums), Nomnieka pienākums rīkoties saskaņā ar normatīvo aktu prasībām, apdrošināšanas polises un Līguma noteikumiem, un nekavējoties informēt Iznomātāju un ne vēlāk kā 24</w:t>
      </w:r>
      <w:r>
        <w:t xml:space="preserve"> (divdesmit četru) </w:t>
      </w:r>
      <w:r w:rsidRPr="005726CA">
        <w:t>stundu laikā iesniegt Iznomātājam informāciju (rakstiski vai elektroniski) par apdrošināšanas gadījumu.</w:t>
      </w:r>
    </w:p>
    <w:p w:rsidR="008F14FA" w:rsidRPr="005726CA" w:rsidRDefault="008F14FA" w:rsidP="008F14FA">
      <w:pPr>
        <w:spacing w:before="120" w:after="120"/>
        <w:ind w:firstLine="709"/>
        <w:jc w:val="both"/>
        <w:rPr>
          <w:b/>
        </w:rPr>
      </w:pPr>
      <w:r w:rsidRPr="005726CA">
        <w:rPr>
          <w:b/>
        </w:rPr>
        <w:t>7.</w:t>
      </w:r>
      <w:r>
        <w:rPr>
          <w:b/>
        </w:rPr>
        <w:t> </w:t>
      </w:r>
      <w:r w:rsidRPr="005726CA">
        <w:rPr>
          <w:b/>
        </w:rPr>
        <w:t>Transportlīdzekļa atdošana Iznomātājam</w:t>
      </w:r>
    </w:p>
    <w:p w:rsidR="004D7A9E" w:rsidRDefault="008F14FA" w:rsidP="008F14FA">
      <w:pPr>
        <w:ind w:firstLine="709"/>
        <w:jc w:val="both"/>
      </w:pPr>
      <w:r w:rsidRPr="005726CA">
        <w:t>7.1.</w:t>
      </w:r>
      <w:r>
        <w:t> </w:t>
      </w:r>
      <w:r w:rsidR="004D7A9E" w:rsidRPr="004D7A9E">
        <w:t>Pēc nomas termiņa beigām ne vēlāk kā nākamajā darba dienā Nomnieks atdod atpakaļ Iznomātājam Transportlīdzekli</w:t>
      </w:r>
      <w:r w:rsidR="00A74C6B">
        <w:t xml:space="preserve"> atbilstoši Līgumā norādītajai kārtībai.</w:t>
      </w:r>
    </w:p>
    <w:p w:rsidR="004D7A9E" w:rsidRDefault="004D7A9E" w:rsidP="008F14FA">
      <w:pPr>
        <w:ind w:firstLine="709"/>
        <w:jc w:val="both"/>
      </w:pPr>
      <w:r>
        <w:t xml:space="preserve">7.2. </w:t>
      </w:r>
      <w:r w:rsidRPr="00A74C6B">
        <w:t xml:space="preserve">Nododot Transportlīdzekļus, </w:t>
      </w:r>
      <w:r w:rsidR="00A74C6B" w:rsidRPr="00A74C6B">
        <w:t>Nomniekam</w:t>
      </w:r>
      <w:r w:rsidRPr="00A74C6B">
        <w:t xml:space="preserve"> ir jāsedz tikai tādi nododamā Transportlīdzekļa virsbūves un/vai salona apšuvuma bojājumi, kas pārsniedz normālu nodilumu un nolietojumu vai kas ir radušies ceļu satiksmes negadījumu, vai tiem pielīdzināmu nelaimes gadījumu rezultātā un neiekļaujas Transportlīdzekļa apdrošināšanas segumā (nav pieteikta vai ir atteikta apdrošināšanas atlīdzība), un ir radušies </w:t>
      </w:r>
      <w:r w:rsidR="00A74C6B" w:rsidRPr="00A74C6B">
        <w:t>Nomnieka</w:t>
      </w:r>
      <w:r w:rsidRPr="00A74C6B">
        <w:t xml:space="preserve"> vainas dēļ. Normāla nodiluma un nolietojuma standarti noteikti Līguma 3.pielikumā.</w:t>
      </w:r>
    </w:p>
    <w:p w:rsidR="008F14FA" w:rsidRPr="005726CA" w:rsidRDefault="00A74C6B" w:rsidP="008F14FA">
      <w:pPr>
        <w:ind w:firstLine="709"/>
        <w:jc w:val="both"/>
      </w:pPr>
      <w:r>
        <w:t xml:space="preserve">7.3. </w:t>
      </w:r>
      <w:r w:rsidR="008F14FA" w:rsidRPr="005726CA">
        <w:t>Transportlīdzeklim, ko Nomnieks atdod Iznomātājam, jābūt tādā pašā komplektācijā un ar aprīkojumiem, kas ir bijuši Transportlīdzeklim Līguma 3.2.punktā minētā pieņemšanas – nodošanas akta parakstīšanas brīdī, ja Līgums vai pieņemšanas – nodošanas akts nenoteic citādi.</w:t>
      </w:r>
    </w:p>
    <w:p w:rsidR="008F14FA" w:rsidRDefault="008F14FA" w:rsidP="008F14FA">
      <w:pPr>
        <w:ind w:firstLine="709"/>
        <w:jc w:val="both"/>
      </w:pPr>
      <w:r w:rsidRPr="005726CA">
        <w:t>7.</w:t>
      </w:r>
      <w:r w:rsidR="00A74C6B">
        <w:t>4</w:t>
      </w:r>
      <w:r w:rsidRPr="005726CA">
        <w:t>.</w:t>
      </w:r>
      <w:r>
        <w:t> </w:t>
      </w:r>
      <w:r w:rsidRPr="005726CA">
        <w:t>Pirms Transportlīdzekļa atdošanas Nomniekam jānoņem visi Transportlīdzekļa komplektācijas un vērtības pārveidojumi un uzlabojumi (piederumi), kurus Nomnieks veicis tā lietošanas laikā.</w:t>
      </w:r>
    </w:p>
    <w:p w:rsidR="004D7A9E" w:rsidRPr="005B7717" w:rsidRDefault="004D7A9E" w:rsidP="004D7A9E">
      <w:pPr>
        <w:ind w:firstLine="709"/>
        <w:jc w:val="both"/>
      </w:pPr>
      <w:r>
        <w:t>7.</w:t>
      </w:r>
      <w:r w:rsidR="00A74C6B">
        <w:t>5</w:t>
      </w:r>
      <w:r>
        <w:t>.</w:t>
      </w:r>
      <w:r w:rsidR="00A74C6B">
        <w:t xml:space="preserve"> </w:t>
      </w:r>
      <w:r w:rsidRPr="00A74C6B">
        <w:t xml:space="preserve">Pieņemot Transportlīdzekli, Iznomātājs sastāda Transportlīdzekļa apskates un nodošanas-pieņemšanas aktu, kas apliecina Transportlīdzekļa nodošanu Iznomātājam, un no tā parakstīšanas brīža tiesības uz Transportlīdzekli, kā arī ar Transportlīdzekli saistītais risks pāriet Iznomātājam. Ja Iznomātājs, pieņemot Transportlīdzekli, norāda uz tehniskā stāvokļa un ekspluatācijas īpašību trūkumiem, kuri nav radušies normāla nolietojuma rezultātā, 10 (desmit) darba dienu laikā no atdošanas termiņa Iznomātājs sagatavo attiecīgu paziņojumu, kurā norāda Transportlīdzekļa tehniskā stāvokļa, izskata un ekspluatācijas īpašību defektus, trūkumus un remontdarbu izmaksas. Ja Līguma 12.1. punktā noteiktā Nomnieka atbildīgā persona apliecina Nomnieka piekrišanu paziņojumā norādītajiem remontdarbiem un to izmaksām, tad saskaņā ar Iznomātāja iesniegto rēķinu, Nomnieks apmaksā šīs izmaksas 30 (trīsdesmit) kalendāra dienu laikā no minētā akta abpusējas parakstīšanas un rēķina saņemšanas dienas. Ja Līguma 12.1. punktā noteiktā Nomnieka atbildīgā persona nepiekrīt Iznomātāja paziņojumam par Transportlīdzekļa trūkumiem, Nomniekam 10 (desmit) dienu laikā ir tiesības organizēt neatkarīgu ekspertīzi, kurā pierāda tehniskā stāvokļa un normālu ekspluatācijas </w:t>
      </w:r>
      <w:r w:rsidRPr="005B7717">
        <w:t>īpašību atbilstību Līguma nosacījumiem. Neatkarīgas ekspertīzes sabiedrības pārstāvis (pārstāvji) sagatavo ekspertu novērtējumu par Transportlīdzekļa tehnisko stāvokli. Ekspertu novērtējuma lēmumi ir galīgi un saistoši Pusēm.</w:t>
      </w:r>
    </w:p>
    <w:p w:rsidR="004D7A9E" w:rsidRPr="005B7717" w:rsidRDefault="00A74C6B" w:rsidP="00A74C6B">
      <w:pPr>
        <w:tabs>
          <w:tab w:val="left" w:pos="709"/>
        </w:tabs>
        <w:jc w:val="both"/>
      </w:pPr>
      <w:r w:rsidRPr="005B7717">
        <w:tab/>
        <w:t>7.6.</w:t>
      </w:r>
      <w:r w:rsidR="004D7A9E" w:rsidRPr="005B7717">
        <w:t xml:space="preserve"> </w:t>
      </w:r>
      <w:r w:rsidR="00132672" w:rsidRPr="005B7717">
        <w:t>Jebkuras Līgumā paredzētās Transportlīdzekļa nodošanas – pieņemšanas procedūras, kā arī atbilstoša nodošanas – pieņemšanas aktu noformēšana, tiek veiktas Nomnieka adresē – Stabu iela 89, Rīgā vai citā Nomnieka norādītajā adresē</w:t>
      </w:r>
      <w:r w:rsidR="004D7A9E" w:rsidRPr="005B7717">
        <w:t>.</w:t>
      </w:r>
    </w:p>
    <w:p w:rsidR="008F14FA" w:rsidRPr="005B7717" w:rsidRDefault="008F14FA" w:rsidP="008F14FA">
      <w:pPr>
        <w:spacing w:before="120" w:after="120"/>
        <w:ind w:firstLine="709"/>
        <w:jc w:val="both"/>
      </w:pPr>
      <w:r w:rsidRPr="005B7717">
        <w:rPr>
          <w:b/>
          <w:bCs/>
        </w:rPr>
        <w:t>8. Pušu atbildība</w:t>
      </w:r>
    </w:p>
    <w:p w:rsidR="008F14FA" w:rsidRPr="005726CA" w:rsidRDefault="008F14FA" w:rsidP="008F14FA">
      <w:pPr>
        <w:ind w:firstLine="709"/>
        <w:jc w:val="both"/>
      </w:pPr>
      <w:r w:rsidRPr="005726CA">
        <w:t>8.1. Ja Iznomātājs aizkavē Transportlīdzekļa nodošanu lietošanā Nomniekam Līguma 2.</w:t>
      </w:r>
      <w:r>
        <w:t> </w:t>
      </w:r>
      <w:r w:rsidRPr="005726CA">
        <w:t>pielikumā minētājos termiņos, tad Iznomātājs maksā Nomniekam līgumsodu 0,5</w:t>
      </w:r>
      <w:r>
        <w:t> </w:t>
      </w:r>
      <w:r w:rsidRPr="005726CA">
        <w:t xml:space="preserve">% </w:t>
      </w:r>
      <w:r>
        <w:t xml:space="preserve">(nulle komats pieci procenti) </w:t>
      </w:r>
      <w:r w:rsidRPr="005726CA">
        <w:t>no termiņā nepiegādātā Transportlīdzekļa mēneša nomas maksas par katru nokavēto dienu</w:t>
      </w:r>
      <w:r>
        <w:t xml:space="preserve">, bet ne vairāk kā 10 % (desmit procenti) </w:t>
      </w:r>
      <w:r w:rsidRPr="005726CA">
        <w:t>no termiņā nepiegādātā Transportlīdzekļa mēneša nomas maksas.</w:t>
      </w:r>
    </w:p>
    <w:p w:rsidR="008F14FA" w:rsidRPr="005726CA" w:rsidRDefault="008F14FA" w:rsidP="008F14FA">
      <w:pPr>
        <w:ind w:firstLine="709"/>
        <w:jc w:val="both"/>
      </w:pPr>
      <w:r w:rsidRPr="005726CA">
        <w:t>8.</w:t>
      </w:r>
      <w:r w:rsidRPr="005726CA">
        <w:rPr>
          <w:rStyle w:val="Pamatteksts3Rakstz"/>
        </w:rPr>
        <w:t>2. Ja Līguma darbības laikā Nomnieks nav savlaicīgi veicis Iznomātāja izrakstītā rēķina apmaksu par Transportlīdzekļa nomu, tad Nomnieks maksā Iznomātājam pēc Iznomātāja rakstveid</w:t>
      </w:r>
      <w:r>
        <w:rPr>
          <w:rStyle w:val="Pamatteksts3Rakstz"/>
        </w:rPr>
        <w:t>a</w:t>
      </w:r>
      <w:r w:rsidRPr="005726CA">
        <w:rPr>
          <w:rStyle w:val="Pamatteksts3Rakstz"/>
        </w:rPr>
        <w:t xml:space="preserve"> pieprasījuma līgumsodu </w:t>
      </w:r>
      <w:r w:rsidRPr="005726CA">
        <w:t>0,5</w:t>
      </w:r>
      <w:r>
        <w:t> </w:t>
      </w:r>
      <w:r w:rsidRPr="005726CA">
        <w:t xml:space="preserve">% </w:t>
      </w:r>
      <w:r>
        <w:t xml:space="preserve">(nulle komats pieci procenti) </w:t>
      </w:r>
      <w:r w:rsidRPr="005726CA">
        <w:t>apmērā no neapmaksātā</w:t>
      </w:r>
      <w:r>
        <w:t>s</w:t>
      </w:r>
      <w:r w:rsidRPr="005726CA">
        <w:t xml:space="preserve"> rēķin</w:t>
      </w:r>
      <w:r>
        <w:t>ā norādītās</w:t>
      </w:r>
      <w:r w:rsidRPr="005726CA">
        <w:t xml:space="preserve"> summas par katru nokavēto dienu, bet ne vairāk kā </w:t>
      </w:r>
      <w:r>
        <w:t>1</w:t>
      </w:r>
      <w:r w:rsidRPr="005726CA">
        <w:t>0</w:t>
      </w:r>
      <w:r>
        <w:t> </w:t>
      </w:r>
      <w:r w:rsidRPr="005726CA">
        <w:t xml:space="preserve">% </w:t>
      </w:r>
      <w:r>
        <w:t xml:space="preserve">(desmit procenti) </w:t>
      </w:r>
      <w:r w:rsidRPr="005726CA">
        <w:t>no rēķinā norādītās summas.</w:t>
      </w:r>
    </w:p>
    <w:p w:rsidR="008F14FA" w:rsidRPr="005726CA" w:rsidRDefault="008F14FA" w:rsidP="008F14FA">
      <w:pPr>
        <w:ind w:firstLine="709"/>
        <w:jc w:val="both"/>
      </w:pPr>
      <w:r w:rsidRPr="005726CA">
        <w:t xml:space="preserve">8.3. Līgumsoda samaksa neatbrīvo no zaudējumu atlīdzības, kas otrai Pusei radušies saistībā ar līgumsaistību nepildīšanu, un </w:t>
      </w:r>
      <w:r w:rsidRPr="005726CA">
        <w:rPr>
          <w:rStyle w:val="Pamatteksts3Rakstz"/>
        </w:rPr>
        <w:t>neatbrīvo Puses no saistību izpildes.</w:t>
      </w:r>
    </w:p>
    <w:p w:rsidR="008F14FA" w:rsidRPr="005726CA" w:rsidRDefault="008F14FA" w:rsidP="008F14FA">
      <w:pPr>
        <w:ind w:firstLine="709"/>
        <w:jc w:val="both"/>
      </w:pPr>
      <w:r w:rsidRPr="005726CA">
        <w:t>8.4. Ja Nomnieks nav izpildījis vai nav pienācīgi pildījis Līgumā noteiktos pienākumus, kas saistīti ar Iznomātāja informēšanu un ar Transportlīdzekļa lietošanu saistītās dokumentācijas saglabāšanu, un tā rezultātā Iznomātājam ir nodarīti zaudējumi, Iznomātājam ir tiesības pieprasīt šādu zaudējumu atlīdzību Nomniekam.</w:t>
      </w:r>
    </w:p>
    <w:p w:rsidR="008F14FA" w:rsidRPr="005726CA" w:rsidRDefault="008F14FA" w:rsidP="008F14FA">
      <w:pPr>
        <w:spacing w:before="120" w:after="120"/>
        <w:ind w:firstLine="709"/>
        <w:jc w:val="both"/>
      </w:pPr>
      <w:r w:rsidRPr="005726CA">
        <w:rPr>
          <w:b/>
          <w:bCs/>
        </w:rPr>
        <w:t>9.</w:t>
      </w:r>
      <w:r>
        <w:rPr>
          <w:b/>
          <w:bCs/>
        </w:rPr>
        <w:t> </w:t>
      </w:r>
      <w:r w:rsidRPr="005726CA">
        <w:rPr>
          <w:b/>
          <w:bCs/>
        </w:rPr>
        <w:t>Nepārvarama vara</w:t>
      </w:r>
    </w:p>
    <w:p w:rsidR="008F14FA" w:rsidRPr="005726CA" w:rsidRDefault="008F14FA" w:rsidP="008F14FA">
      <w:pPr>
        <w:shd w:val="clear" w:color="auto" w:fill="FFFFFF"/>
        <w:autoSpaceDE w:val="0"/>
        <w:autoSpaceDN w:val="0"/>
        <w:adjustRightInd w:val="0"/>
        <w:ind w:firstLine="709"/>
        <w:jc w:val="both"/>
      </w:pPr>
      <w:r w:rsidRPr="005726CA">
        <w:t>9.1.</w:t>
      </w:r>
      <w:r>
        <w:t> </w:t>
      </w:r>
      <w:r w:rsidRPr="005726CA">
        <w:t>Ja Nomnieks vai Iznomātājs nevar pilnīgi vai daļēji izpildīt savas saistības tādu apstākļu dēļ, kurus izraisījusi nepārvarama vara – ugunsgrēks, eksplozija, masu saslimšana, plūdi, zemestrīce un cit</w:t>
      </w:r>
      <w:r>
        <w:t>a</w:t>
      </w:r>
      <w:r w:rsidRPr="005726CA">
        <w:t>s stihiskas nelaimes gadījumi, Puses tiek atbrīvotas no atbildības pa</w:t>
      </w:r>
      <w:r w:rsidR="00A74C6B">
        <w:t>r Līguma saistību nepildīšanu</w:t>
      </w:r>
      <w:r w:rsidRPr="005726CA">
        <w:t>.</w:t>
      </w:r>
    </w:p>
    <w:p w:rsidR="008F14FA" w:rsidRPr="005726CA" w:rsidRDefault="008F14FA" w:rsidP="008F14FA">
      <w:pPr>
        <w:shd w:val="clear" w:color="auto" w:fill="FFFFFF"/>
        <w:autoSpaceDE w:val="0"/>
        <w:autoSpaceDN w:val="0"/>
        <w:adjustRightInd w:val="0"/>
        <w:ind w:firstLine="709"/>
        <w:jc w:val="both"/>
      </w:pPr>
      <w:r w:rsidRPr="005726CA">
        <w:t>9.2.</w:t>
      </w:r>
      <w:r>
        <w:t> </w:t>
      </w:r>
      <w:r w:rsidRPr="005726CA">
        <w:t>Ja Līguma 9.1.punktā minētie apstākļi ilgst ilgāk par 14</w:t>
      </w:r>
      <w:r>
        <w:t> </w:t>
      </w:r>
      <w:r w:rsidRPr="005726CA">
        <w:t>(četrpadsmit) kalendārajām dienām, tad jebkurai no Pusēm ir tiesības vienpusēji izbeigt Līgumu, un šajā gadījumā nevienai Pusei nav tiesību pieprasīt no otras apmaksāt zaudējumus, kas radušies Līguma izbeigšanas rezultātā. Līguma izbeigšana neatbrīvo Puses no to saistību izpildes, kuras izveidojušās līdz Līguma 9.1.punktā minēto apstākļu iestāšanās brīdim.</w:t>
      </w:r>
    </w:p>
    <w:p w:rsidR="00A74C6B" w:rsidRPr="005B7717" w:rsidRDefault="008F14FA" w:rsidP="005B7717">
      <w:pPr>
        <w:shd w:val="clear" w:color="auto" w:fill="FFFFFF"/>
        <w:autoSpaceDE w:val="0"/>
        <w:autoSpaceDN w:val="0"/>
        <w:adjustRightInd w:val="0"/>
        <w:ind w:firstLine="709"/>
        <w:jc w:val="both"/>
      </w:pPr>
      <w:r w:rsidRPr="005726CA">
        <w:t>9.3.</w:t>
      </w:r>
      <w:r>
        <w:t> </w:t>
      </w:r>
      <w:r w:rsidRPr="005726CA">
        <w:rPr>
          <w:spacing w:val="-2"/>
        </w:rPr>
        <w:t>Puse</w:t>
      </w:r>
      <w:r w:rsidRPr="005726CA">
        <w:t xml:space="preserve">, kurai kļuvis neiespējami izpildīt saistības Līguma 9.1.punktā minēto apstākļu dēļ, </w:t>
      </w:r>
      <w:r>
        <w:t>10 </w:t>
      </w:r>
      <w:r w:rsidRPr="005726CA">
        <w:t>(</w:t>
      </w:r>
      <w:r>
        <w:t>desmit</w:t>
      </w:r>
      <w:r w:rsidRPr="005726CA">
        <w:t xml:space="preserve">) kalendāro dienu laikā rakstiski paziņo otrai </w:t>
      </w:r>
      <w:r w:rsidRPr="005726CA">
        <w:rPr>
          <w:spacing w:val="-2"/>
        </w:rPr>
        <w:t>Pusei</w:t>
      </w:r>
      <w:r w:rsidRPr="005726CA">
        <w:t xml:space="preserve"> par šādu apstākļu rašanos vai izbeigšanos. Nepārvaramas varas apstākļi jāpamato ar attiecīgas valsts vai pašvaldības institūcijas izsniegt</w:t>
      </w:r>
      <w:r>
        <w:t>u</w:t>
      </w:r>
      <w:r w:rsidRPr="005726CA">
        <w:t xml:space="preserve"> dokumentu</w:t>
      </w:r>
      <w:r>
        <w:t xml:space="preserve">, </w:t>
      </w:r>
      <w:r w:rsidRPr="00206BE8">
        <w:t>ja šādus apstākļus var apliecināt valsts vai pašvaldības institūcija</w:t>
      </w:r>
      <w:r w:rsidRPr="005726CA">
        <w:t>.</w:t>
      </w:r>
    </w:p>
    <w:p w:rsidR="008F14FA" w:rsidRPr="005726CA" w:rsidRDefault="008F14FA" w:rsidP="008F14FA">
      <w:pPr>
        <w:spacing w:before="120" w:after="120"/>
        <w:ind w:firstLine="709"/>
        <w:jc w:val="both"/>
        <w:rPr>
          <w:b/>
          <w:bCs/>
        </w:rPr>
      </w:pPr>
      <w:r w:rsidRPr="005726CA">
        <w:rPr>
          <w:b/>
          <w:bCs/>
        </w:rPr>
        <w:t>10. </w:t>
      </w:r>
      <w:r w:rsidRPr="005726CA">
        <w:rPr>
          <w:b/>
        </w:rPr>
        <w:t>Līguma grozīšana un Līguma darbības izbeigšana</w:t>
      </w:r>
    </w:p>
    <w:p w:rsidR="008F14FA" w:rsidRPr="005726CA" w:rsidRDefault="008F14FA" w:rsidP="008F14FA">
      <w:pPr>
        <w:ind w:firstLine="709"/>
        <w:jc w:val="both"/>
      </w:pPr>
      <w:r w:rsidRPr="005726CA">
        <w:t>10.1.</w:t>
      </w:r>
      <w:r>
        <w:t> </w:t>
      </w:r>
      <w:r w:rsidRPr="005726CA">
        <w:t>Līguma grozījumi un papildinājumi ir spēkā, ja tie ir noformēti rakstveidā un tos parakstījušas abas Puses. Ar parakstīšanas brīdi Līguma grozījumi un papildinājumi kļūst par Līguma neatņemamu sastāvdaļu.</w:t>
      </w:r>
    </w:p>
    <w:p w:rsidR="008F14FA" w:rsidRPr="005726CA" w:rsidRDefault="008F14FA" w:rsidP="008F14FA">
      <w:pPr>
        <w:ind w:firstLine="709"/>
        <w:jc w:val="both"/>
      </w:pPr>
      <w:r w:rsidRPr="005726CA">
        <w:t>10.2.</w:t>
      </w:r>
      <w:r>
        <w:t> </w:t>
      </w:r>
      <w:r w:rsidRPr="005726CA">
        <w:t>Līgumu var izbeigt Pusēm rakstveidā vienojoties, ja vienošanās ir pamatota ar objektīviem apsvērumiem, kurus Puses nebija paredzējušas un nevarēja paredzēt Līguma noslēgšanas brīdī.</w:t>
      </w:r>
    </w:p>
    <w:p w:rsidR="008F14FA" w:rsidRPr="005726CA" w:rsidRDefault="008F14FA" w:rsidP="008F14FA">
      <w:pPr>
        <w:pStyle w:val="ListNumber2"/>
        <w:numPr>
          <w:ilvl w:val="0"/>
          <w:numId w:val="0"/>
        </w:numPr>
        <w:ind w:firstLine="709"/>
        <w:rPr>
          <w:rFonts w:ascii="Times New Roman" w:hAnsi="Times New Roman"/>
          <w:sz w:val="24"/>
          <w:szCs w:val="24"/>
          <w:lang w:val="lv-LV"/>
        </w:rPr>
      </w:pPr>
      <w:r w:rsidRPr="005726CA">
        <w:rPr>
          <w:rFonts w:ascii="Times New Roman" w:hAnsi="Times New Roman"/>
          <w:sz w:val="24"/>
          <w:szCs w:val="24"/>
          <w:lang w:val="lv-LV"/>
        </w:rPr>
        <w:t>10.3. Nomnieks ir tiesīgs vienpusēji izbeigt Līgumu pirms termiņa, iesniedzot Iznomātājam rakstveid</w:t>
      </w:r>
      <w:r>
        <w:rPr>
          <w:rFonts w:ascii="Times New Roman" w:hAnsi="Times New Roman"/>
          <w:sz w:val="24"/>
          <w:szCs w:val="24"/>
          <w:lang w:val="lv-LV"/>
        </w:rPr>
        <w:t>a</w:t>
      </w:r>
      <w:r w:rsidRPr="005726CA">
        <w:rPr>
          <w:rFonts w:ascii="Times New Roman" w:hAnsi="Times New Roman"/>
          <w:sz w:val="24"/>
          <w:szCs w:val="24"/>
          <w:lang w:val="lv-LV"/>
        </w:rPr>
        <w:t xml:space="preserve"> paziņojumu vismaz 30</w:t>
      </w:r>
      <w:r>
        <w:rPr>
          <w:rFonts w:ascii="Times New Roman" w:hAnsi="Times New Roman"/>
          <w:sz w:val="24"/>
          <w:szCs w:val="24"/>
          <w:lang w:val="lv-LV"/>
        </w:rPr>
        <w:t> </w:t>
      </w:r>
      <w:r w:rsidRPr="005726CA">
        <w:rPr>
          <w:rFonts w:ascii="Times New Roman" w:hAnsi="Times New Roman"/>
          <w:sz w:val="24"/>
          <w:szCs w:val="24"/>
          <w:lang w:val="lv-LV"/>
        </w:rPr>
        <w:t>(trīsdesmit) kalendārās dienas iepriekš.</w:t>
      </w:r>
    </w:p>
    <w:p w:rsidR="008F14FA" w:rsidRPr="005726CA" w:rsidRDefault="008F14FA" w:rsidP="008F14FA">
      <w:pPr>
        <w:ind w:firstLine="709"/>
        <w:jc w:val="both"/>
      </w:pPr>
      <w:r w:rsidRPr="005726CA">
        <w:t>10.4.</w:t>
      </w:r>
      <w:r>
        <w:t> </w:t>
      </w:r>
      <w:r w:rsidRPr="005726CA">
        <w:t>Iznomātājs ir tiesīgs vienpusēji izbeigt Līgumu pirms termiņa, iesniedzot Nomniekam rakstveid</w:t>
      </w:r>
      <w:r>
        <w:t>a</w:t>
      </w:r>
      <w:r w:rsidRPr="005726CA">
        <w:t xml:space="preserve"> paziņojumu 30</w:t>
      </w:r>
      <w:r>
        <w:t> </w:t>
      </w:r>
      <w:r w:rsidRPr="005726CA">
        <w:t>(trīsdesmit) kalendārās dienas iepriekš, ja</w:t>
      </w:r>
      <w:r>
        <w:t xml:space="preserve"> </w:t>
      </w:r>
      <w:r w:rsidRPr="005726CA">
        <w:t xml:space="preserve">Nomnieks nav samaksājis vai nav pilnīgi samaksājis Līgumā noteikto nomas maksu un nav dzēsis parādu </w:t>
      </w:r>
      <w:r w:rsidR="00A74C6B">
        <w:t>6</w:t>
      </w:r>
      <w:r w:rsidRPr="005726CA">
        <w:t>0</w:t>
      </w:r>
      <w:r>
        <w:t> </w:t>
      </w:r>
      <w:r w:rsidRPr="005726CA">
        <w:t>(</w:t>
      </w:r>
      <w:r w:rsidR="00A74C6B">
        <w:t>seš</w:t>
      </w:r>
      <w:r w:rsidRPr="005726CA">
        <w:t>desmit) kalendāro dienu laikā pēc Iznomātāja rēķinā minētā samaksas termiņa beigām.</w:t>
      </w:r>
    </w:p>
    <w:p w:rsidR="008F14FA" w:rsidRPr="00133D4B" w:rsidRDefault="008F14FA" w:rsidP="008F14FA">
      <w:pPr>
        <w:ind w:firstLine="709"/>
        <w:jc w:val="both"/>
      </w:pPr>
      <w:r w:rsidRPr="005726CA">
        <w:t>10.5.</w:t>
      </w:r>
      <w:r>
        <w:t> </w:t>
      </w:r>
      <w:r w:rsidRPr="005726CA">
        <w:t>Ja Iznomātājs saskaņā ar Līguma 10.4.punktu ir iesniedzis Nomniekam rakstisku paziņojumu par vienpusēju Līguma izbeigšanu pirms termiņa, Nomnieks ir tiesīgs samaksāt nomas maksas parādu 20</w:t>
      </w:r>
      <w:r>
        <w:t> </w:t>
      </w:r>
      <w:r w:rsidRPr="005726CA">
        <w:t>(divdesmit) darba dienu laikā no rakstisk</w:t>
      </w:r>
      <w:r>
        <w:t>a</w:t>
      </w:r>
      <w:r w:rsidRPr="005726CA">
        <w:t xml:space="preserve"> paziņojuma saņemšanas un Iznomātājs šajā gadījumā ats</w:t>
      </w:r>
      <w:r>
        <w:t>a</w:t>
      </w:r>
      <w:r w:rsidRPr="005726CA">
        <w:t>k</w:t>
      </w:r>
      <w:r>
        <w:t>ā</w:t>
      </w:r>
      <w:r w:rsidRPr="005726CA">
        <w:t>s no paziņojuma par Līguma izbeigšanos</w:t>
      </w:r>
      <w:r>
        <w:t>,</w:t>
      </w:r>
      <w:r w:rsidRPr="005726CA">
        <w:t xml:space="preserve"> un Puses turpina pildīt savas līgumsaistības līdz Līguma darbības termiņa beigām.</w:t>
      </w:r>
    </w:p>
    <w:p w:rsidR="008F14FA" w:rsidRPr="005726CA" w:rsidRDefault="008F14FA" w:rsidP="00A74C6B">
      <w:pPr>
        <w:spacing w:before="120" w:after="120"/>
        <w:ind w:firstLine="709"/>
        <w:jc w:val="center"/>
      </w:pPr>
      <w:r w:rsidRPr="005726CA">
        <w:rPr>
          <w:b/>
        </w:rPr>
        <w:t>11.</w:t>
      </w:r>
      <w:r>
        <w:rPr>
          <w:b/>
        </w:rPr>
        <w:t> </w:t>
      </w:r>
      <w:r w:rsidRPr="005726CA">
        <w:rPr>
          <w:b/>
        </w:rPr>
        <w:t>Strīdu izskatīšanas kārtība</w:t>
      </w:r>
    </w:p>
    <w:p w:rsidR="008F14FA" w:rsidRPr="005726CA" w:rsidRDefault="008F14FA" w:rsidP="008F14FA">
      <w:pPr>
        <w:ind w:firstLine="709"/>
        <w:jc w:val="both"/>
      </w:pPr>
      <w:r w:rsidRPr="005726CA">
        <w:t>11.1.</w:t>
      </w:r>
      <w:r>
        <w:t> </w:t>
      </w:r>
      <w:r w:rsidRPr="005726CA">
        <w:t>Visos jautājumos, kas nav noteikti Līgumā, Puses rīkojas saskaņā ar Latvijas Republikas spēkā esošajiem normatīvajiem aktiem.</w:t>
      </w:r>
    </w:p>
    <w:p w:rsidR="008F14FA" w:rsidRPr="005F7DA1" w:rsidRDefault="008F14FA" w:rsidP="008F14FA">
      <w:pPr>
        <w:ind w:firstLine="709"/>
        <w:jc w:val="both"/>
      </w:pPr>
      <w:r w:rsidRPr="005726CA">
        <w:t>11.2.</w:t>
      </w:r>
      <w:r>
        <w:t> </w:t>
      </w:r>
      <w:r w:rsidRPr="005726CA">
        <w:t>Strīdus un nesaskaņas, kas var rasties Līguma darbības laikā, Puses risina savstarpējo pārrunu ceļā. Ja Pušu starpā vienošanos panākt nav iespējams, strīdi izskatāmi Latvijas Republikas normatīvajos aktos paredzētajā kārtībā Latvijas Republikas tiesā.</w:t>
      </w:r>
    </w:p>
    <w:p w:rsidR="008F14FA" w:rsidRPr="005726CA" w:rsidRDefault="008F14FA" w:rsidP="00A74C6B">
      <w:pPr>
        <w:spacing w:before="120" w:after="120"/>
        <w:ind w:firstLine="709"/>
        <w:jc w:val="center"/>
        <w:rPr>
          <w:b/>
          <w:bCs/>
        </w:rPr>
      </w:pPr>
      <w:r w:rsidRPr="005726CA">
        <w:rPr>
          <w:b/>
        </w:rPr>
        <w:t>12.</w:t>
      </w:r>
      <w:r>
        <w:rPr>
          <w:b/>
        </w:rPr>
        <w:t> </w:t>
      </w:r>
      <w:r w:rsidRPr="005726CA">
        <w:rPr>
          <w:b/>
        </w:rPr>
        <w:t>Par Līguma izpildi atbildīgās personas</w:t>
      </w:r>
    </w:p>
    <w:p w:rsidR="008F14FA" w:rsidRPr="005726CA" w:rsidRDefault="008F14FA" w:rsidP="008F14FA">
      <w:pPr>
        <w:ind w:firstLine="709"/>
        <w:jc w:val="both"/>
      </w:pPr>
      <w:r w:rsidRPr="005726CA">
        <w:t>12.1.</w:t>
      </w:r>
      <w:r>
        <w:t> </w:t>
      </w:r>
      <w:r w:rsidRPr="005726CA">
        <w:t xml:space="preserve">Nomnieka </w:t>
      </w:r>
      <w:r w:rsidR="00A74C6B" w:rsidRPr="00A74C6B">
        <w:t>atbildīgās personas</w:t>
      </w:r>
      <w:r w:rsidRPr="005726CA">
        <w: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1851"/>
        <w:gridCol w:w="1835"/>
        <w:gridCol w:w="2268"/>
      </w:tblGrid>
      <w:tr w:rsidR="008F14FA" w:rsidRPr="005726CA" w:rsidTr="00A74C6B">
        <w:tc>
          <w:tcPr>
            <w:tcW w:w="3510" w:type="dxa"/>
            <w:vAlign w:val="center"/>
          </w:tcPr>
          <w:p w:rsidR="008F14FA" w:rsidRPr="005726CA" w:rsidRDefault="008F14FA" w:rsidP="00A74C6B">
            <w:pPr>
              <w:tabs>
                <w:tab w:val="left" w:pos="1440"/>
              </w:tabs>
              <w:suppressAutoHyphens/>
              <w:jc w:val="center"/>
            </w:pPr>
            <w:r>
              <w:t>Struktūrvienības nosaukums</w:t>
            </w:r>
          </w:p>
        </w:tc>
        <w:tc>
          <w:tcPr>
            <w:tcW w:w="1851" w:type="dxa"/>
            <w:vAlign w:val="center"/>
          </w:tcPr>
          <w:p w:rsidR="008F14FA" w:rsidRPr="005726CA" w:rsidRDefault="008F14FA" w:rsidP="00A74C6B">
            <w:pPr>
              <w:tabs>
                <w:tab w:val="left" w:pos="1440"/>
              </w:tabs>
              <w:suppressAutoHyphens/>
              <w:jc w:val="center"/>
            </w:pPr>
            <w:r w:rsidRPr="005726CA">
              <w:t>Vārds, uzvārds:</w:t>
            </w:r>
          </w:p>
        </w:tc>
        <w:tc>
          <w:tcPr>
            <w:tcW w:w="1835" w:type="dxa"/>
            <w:vAlign w:val="center"/>
          </w:tcPr>
          <w:p w:rsidR="008F14FA" w:rsidRPr="005726CA" w:rsidRDefault="008F14FA" w:rsidP="00A74C6B">
            <w:pPr>
              <w:tabs>
                <w:tab w:val="left" w:pos="1440"/>
              </w:tabs>
              <w:suppressAutoHyphens/>
              <w:jc w:val="center"/>
            </w:pPr>
            <w:r w:rsidRPr="005726CA">
              <w:t xml:space="preserve">Tālruņa </w:t>
            </w:r>
            <w:r>
              <w:t>numurs</w:t>
            </w:r>
          </w:p>
          <w:p w:rsidR="008F14FA" w:rsidRPr="005726CA" w:rsidRDefault="008F14FA" w:rsidP="00A74C6B">
            <w:pPr>
              <w:tabs>
                <w:tab w:val="left" w:pos="1440"/>
              </w:tabs>
              <w:suppressAutoHyphens/>
              <w:jc w:val="center"/>
            </w:pPr>
            <w:r w:rsidRPr="005726CA">
              <w:t xml:space="preserve">Faksa </w:t>
            </w:r>
            <w:r>
              <w:t>numurs</w:t>
            </w:r>
          </w:p>
        </w:tc>
        <w:tc>
          <w:tcPr>
            <w:tcW w:w="2268" w:type="dxa"/>
            <w:vAlign w:val="center"/>
          </w:tcPr>
          <w:p w:rsidR="008F14FA" w:rsidRPr="005726CA" w:rsidRDefault="008F14FA" w:rsidP="00A74C6B">
            <w:pPr>
              <w:tabs>
                <w:tab w:val="left" w:pos="1440"/>
              </w:tabs>
              <w:suppressAutoHyphens/>
              <w:jc w:val="center"/>
            </w:pPr>
            <w:r w:rsidRPr="005726CA">
              <w:t>E-pasta adrese:</w:t>
            </w:r>
          </w:p>
        </w:tc>
      </w:tr>
      <w:tr w:rsidR="008F14FA" w:rsidRPr="005726CA" w:rsidTr="00A74C6B">
        <w:tc>
          <w:tcPr>
            <w:tcW w:w="3510" w:type="dxa"/>
          </w:tcPr>
          <w:p w:rsidR="008F14FA" w:rsidRPr="005726CA" w:rsidRDefault="008F14FA" w:rsidP="00A74C6B">
            <w:pPr>
              <w:tabs>
                <w:tab w:val="left" w:pos="1440"/>
              </w:tabs>
              <w:suppressAutoHyphens/>
              <w:jc w:val="both"/>
            </w:pPr>
          </w:p>
        </w:tc>
        <w:tc>
          <w:tcPr>
            <w:tcW w:w="1851" w:type="dxa"/>
          </w:tcPr>
          <w:p w:rsidR="008F14FA" w:rsidRPr="005726CA" w:rsidRDefault="008F14FA" w:rsidP="00A74C6B">
            <w:pPr>
              <w:tabs>
                <w:tab w:val="left" w:pos="1440"/>
              </w:tabs>
              <w:suppressAutoHyphens/>
              <w:jc w:val="both"/>
            </w:pPr>
          </w:p>
        </w:tc>
        <w:tc>
          <w:tcPr>
            <w:tcW w:w="1835" w:type="dxa"/>
          </w:tcPr>
          <w:p w:rsidR="008F14FA" w:rsidRPr="005726CA" w:rsidRDefault="008F14FA" w:rsidP="00A74C6B">
            <w:pPr>
              <w:tabs>
                <w:tab w:val="left" w:pos="1440"/>
              </w:tabs>
              <w:suppressAutoHyphens/>
              <w:jc w:val="both"/>
            </w:pPr>
          </w:p>
        </w:tc>
        <w:tc>
          <w:tcPr>
            <w:tcW w:w="2268" w:type="dxa"/>
          </w:tcPr>
          <w:p w:rsidR="008F14FA" w:rsidRPr="005726CA" w:rsidRDefault="008F14FA" w:rsidP="00A74C6B">
            <w:pPr>
              <w:tabs>
                <w:tab w:val="left" w:pos="1440"/>
              </w:tabs>
              <w:suppressAutoHyphens/>
              <w:jc w:val="both"/>
            </w:pPr>
          </w:p>
        </w:tc>
      </w:tr>
      <w:tr w:rsidR="008F14FA" w:rsidRPr="005726CA" w:rsidTr="00A74C6B">
        <w:tc>
          <w:tcPr>
            <w:tcW w:w="3510" w:type="dxa"/>
          </w:tcPr>
          <w:p w:rsidR="008F14FA" w:rsidRPr="005726CA" w:rsidRDefault="008F14FA" w:rsidP="00A74C6B">
            <w:pPr>
              <w:tabs>
                <w:tab w:val="left" w:pos="1440"/>
              </w:tabs>
              <w:suppressAutoHyphens/>
              <w:jc w:val="both"/>
            </w:pPr>
          </w:p>
        </w:tc>
        <w:tc>
          <w:tcPr>
            <w:tcW w:w="1851" w:type="dxa"/>
          </w:tcPr>
          <w:p w:rsidR="008F14FA" w:rsidRPr="005726CA" w:rsidRDefault="008F14FA" w:rsidP="00A74C6B">
            <w:pPr>
              <w:tabs>
                <w:tab w:val="left" w:pos="1440"/>
              </w:tabs>
              <w:suppressAutoHyphens/>
              <w:jc w:val="both"/>
            </w:pPr>
          </w:p>
        </w:tc>
        <w:tc>
          <w:tcPr>
            <w:tcW w:w="1835" w:type="dxa"/>
          </w:tcPr>
          <w:p w:rsidR="008F14FA" w:rsidRPr="005726CA" w:rsidRDefault="008F14FA" w:rsidP="00A74C6B">
            <w:pPr>
              <w:tabs>
                <w:tab w:val="left" w:pos="1440"/>
              </w:tabs>
              <w:suppressAutoHyphens/>
              <w:jc w:val="both"/>
            </w:pPr>
          </w:p>
        </w:tc>
        <w:tc>
          <w:tcPr>
            <w:tcW w:w="2268" w:type="dxa"/>
          </w:tcPr>
          <w:p w:rsidR="008F14FA" w:rsidRPr="005726CA" w:rsidRDefault="008F14FA" w:rsidP="00A74C6B">
            <w:pPr>
              <w:tabs>
                <w:tab w:val="left" w:pos="1440"/>
              </w:tabs>
              <w:suppressAutoHyphens/>
              <w:jc w:val="both"/>
            </w:pPr>
          </w:p>
        </w:tc>
      </w:tr>
    </w:tbl>
    <w:p w:rsidR="008F14FA" w:rsidRDefault="008F14FA" w:rsidP="008F14FA">
      <w:pPr>
        <w:tabs>
          <w:tab w:val="left" w:pos="1440"/>
        </w:tabs>
        <w:suppressAutoHyphens/>
        <w:ind w:firstLine="720"/>
        <w:jc w:val="both"/>
      </w:pPr>
    </w:p>
    <w:p w:rsidR="008F14FA" w:rsidRPr="005726CA" w:rsidRDefault="008F14FA" w:rsidP="008F14FA">
      <w:pPr>
        <w:tabs>
          <w:tab w:val="left" w:pos="1440"/>
        </w:tabs>
        <w:suppressAutoHyphens/>
        <w:ind w:firstLine="720"/>
        <w:jc w:val="both"/>
        <w:rPr>
          <w:b/>
        </w:rPr>
      </w:pPr>
      <w:r w:rsidRPr="005726CA">
        <w:t>12.2.</w:t>
      </w:r>
      <w:r>
        <w:t> </w:t>
      </w:r>
      <w:r w:rsidRPr="005726CA">
        <w:t xml:space="preserve">Iznomātāja </w:t>
      </w:r>
      <w:r w:rsidR="00A74C6B">
        <w:t>atbildīgās persona</w:t>
      </w:r>
      <w:r w:rsidRPr="005726CA">
        <w: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5"/>
        <w:gridCol w:w="6989"/>
      </w:tblGrid>
      <w:tr w:rsidR="008F14FA" w:rsidRPr="005726CA" w:rsidTr="00A74C6B">
        <w:tc>
          <w:tcPr>
            <w:tcW w:w="2475" w:type="dxa"/>
          </w:tcPr>
          <w:p w:rsidR="008F14FA" w:rsidRPr="005726CA" w:rsidRDefault="008F14FA" w:rsidP="00A74C6B">
            <w:pPr>
              <w:suppressAutoHyphens/>
              <w:ind w:firstLine="87"/>
            </w:pPr>
            <w:r w:rsidRPr="005726CA">
              <w:t>Vārds, uzvārds:</w:t>
            </w:r>
          </w:p>
        </w:tc>
        <w:tc>
          <w:tcPr>
            <w:tcW w:w="6989" w:type="dxa"/>
          </w:tcPr>
          <w:p w:rsidR="008F14FA" w:rsidRPr="005726CA" w:rsidRDefault="008F14FA" w:rsidP="00A74C6B">
            <w:pPr>
              <w:suppressAutoHyphens/>
              <w:ind w:firstLine="87"/>
              <w:jc w:val="both"/>
            </w:pPr>
          </w:p>
        </w:tc>
      </w:tr>
      <w:tr w:rsidR="008F14FA" w:rsidRPr="005726CA" w:rsidTr="00A74C6B">
        <w:tc>
          <w:tcPr>
            <w:tcW w:w="2475" w:type="dxa"/>
          </w:tcPr>
          <w:p w:rsidR="008F14FA" w:rsidRPr="005726CA" w:rsidRDefault="008F14FA" w:rsidP="00A74C6B">
            <w:pPr>
              <w:suppressAutoHyphens/>
              <w:ind w:firstLine="87"/>
              <w:jc w:val="both"/>
            </w:pPr>
            <w:r w:rsidRPr="005726CA">
              <w:t>Adrese:</w:t>
            </w:r>
          </w:p>
        </w:tc>
        <w:tc>
          <w:tcPr>
            <w:tcW w:w="6989" w:type="dxa"/>
          </w:tcPr>
          <w:p w:rsidR="008F14FA" w:rsidRPr="005726CA" w:rsidRDefault="008F14FA" w:rsidP="00A74C6B">
            <w:pPr>
              <w:suppressAutoHyphens/>
              <w:ind w:firstLine="87"/>
              <w:jc w:val="both"/>
            </w:pPr>
          </w:p>
        </w:tc>
      </w:tr>
      <w:tr w:rsidR="008F14FA" w:rsidRPr="005726CA" w:rsidTr="00A74C6B">
        <w:tc>
          <w:tcPr>
            <w:tcW w:w="2475" w:type="dxa"/>
          </w:tcPr>
          <w:p w:rsidR="008F14FA" w:rsidRPr="005726CA" w:rsidRDefault="008F14FA" w:rsidP="00A74C6B">
            <w:pPr>
              <w:suppressAutoHyphens/>
              <w:ind w:firstLine="87"/>
              <w:jc w:val="both"/>
            </w:pPr>
            <w:r w:rsidRPr="005726CA">
              <w:t xml:space="preserve">Tālruņa </w:t>
            </w:r>
            <w:r>
              <w:t>numurs:</w:t>
            </w:r>
          </w:p>
        </w:tc>
        <w:tc>
          <w:tcPr>
            <w:tcW w:w="6989" w:type="dxa"/>
          </w:tcPr>
          <w:p w:rsidR="008F14FA" w:rsidRPr="005726CA" w:rsidRDefault="008F14FA" w:rsidP="00A74C6B">
            <w:pPr>
              <w:suppressAutoHyphens/>
              <w:ind w:firstLine="87"/>
              <w:jc w:val="both"/>
            </w:pPr>
          </w:p>
        </w:tc>
      </w:tr>
      <w:tr w:rsidR="008F14FA" w:rsidRPr="005726CA" w:rsidTr="00A74C6B">
        <w:tc>
          <w:tcPr>
            <w:tcW w:w="2475" w:type="dxa"/>
          </w:tcPr>
          <w:p w:rsidR="008F14FA" w:rsidRPr="005726CA" w:rsidRDefault="008F14FA" w:rsidP="00A74C6B">
            <w:pPr>
              <w:suppressAutoHyphens/>
              <w:ind w:firstLine="87"/>
              <w:jc w:val="both"/>
            </w:pPr>
            <w:r w:rsidRPr="005726CA">
              <w:t>Faks</w:t>
            </w:r>
            <w:r>
              <w:t>a numurs</w:t>
            </w:r>
            <w:r w:rsidRPr="005726CA">
              <w:t>:</w:t>
            </w:r>
          </w:p>
        </w:tc>
        <w:tc>
          <w:tcPr>
            <w:tcW w:w="6989" w:type="dxa"/>
          </w:tcPr>
          <w:p w:rsidR="008F14FA" w:rsidRPr="005726CA" w:rsidRDefault="008F14FA" w:rsidP="00A74C6B">
            <w:pPr>
              <w:suppressAutoHyphens/>
              <w:ind w:firstLine="87"/>
              <w:jc w:val="both"/>
            </w:pPr>
          </w:p>
        </w:tc>
      </w:tr>
      <w:tr w:rsidR="008F14FA" w:rsidRPr="005726CA" w:rsidTr="00A74C6B">
        <w:tc>
          <w:tcPr>
            <w:tcW w:w="2475" w:type="dxa"/>
          </w:tcPr>
          <w:p w:rsidR="008F14FA" w:rsidRPr="005726CA" w:rsidRDefault="008F14FA" w:rsidP="00A74C6B">
            <w:pPr>
              <w:suppressAutoHyphens/>
              <w:ind w:firstLine="87"/>
              <w:jc w:val="both"/>
            </w:pPr>
            <w:r w:rsidRPr="005726CA">
              <w:t>E-pasta adrese:</w:t>
            </w:r>
          </w:p>
        </w:tc>
        <w:tc>
          <w:tcPr>
            <w:tcW w:w="6989" w:type="dxa"/>
          </w:tcPr>
          <w:p w:rsidR="008F14FA" w:rsidRPr="005726CA" w:rsidRDefault="008F14FA" w:rsidP="00A74C6B">
            <w:pPr>
              <w:tabs>
                <w:tab w:val="left" w:pos="3492"/>
                <w:tab w:val="left" w:pos="4752"/>
              </w:tabs>
              <w:suppressAutoHyphens/>
              <w:jc w:val="both"/>
            </w:pPr>
          </w:p>
        </w:tc>
      </w:tr>
    </w:tbl>
    <w:p w:rsidR="008F14FA" w:rsidRPr="005726CA" w:rsidRDefault="008F14FA" w:rsidP="00A74C6B">
      <w:pPr>
        <w:spacing w:before="120" w:after="120"/>
        <w:ind w:firstLine="709"/>
        <w:jc w:val="center"/>
        <w:rPr>
          <w:b/>
        </w:rPr>
      </w:pPr>
      <w:r w:rsidRPr="005726CA">
        <w:rPr>
          <w:b/>
        </w:rPr>
        <w:t>13.</w:t>
      </w:r>
      <w:r>
        <w:rPr>
          <w:b/>
        </w:rPr>
        <w:t> </w:t>
      </w:r>
      <w:r w:rsidRPr="005726CA">
        <w:rPr>
          <w:b/>
        </w:rPr>
        <w:t>Citi noteikumi</w:t>
      </w:r>
    </w:p>
    <w:p w:rsidR="008F14FA" w:rsidRPr="005726CA" w:rsidRDefault="008F14FA" w:rsidP="008F14FA">
      <w:pPr>
        <w:ind w:firstLine="709"/>
        <w:jc w:val="both"/>
      </w:pPr>
      <w:r w:rsidRPr="005726CA">
        <w:t>13.1.</w:t>
      </w:r>
      <w:r>
        <w:t> </w:t>
      </w:r>
      <w:r w:rsidR="00A74C6B" w:rsidRPr="003622D0">
        <w:t>Neviena no Pusēm nedrīkst nodot savas Līgumā noteiktās tiesības vai pienākumus trešajai personai, ja vien tas nav saistīts ar Puses reorganizāciju vai pāreju Komerclikuma izpratnē, kā arī izņemot Līgumā minētajos gadījumos un kārtībā</w:t>
      </w:r>
      <w:r w:rsidRPr="005726CA">
        <w:t>.</w:t>
      </w:r>
    </w:p>
    <w:p w:rsidR="008F14FA" w:rsidRPr="005726CA" w:rsidRDefault="008F14FA" w:rsidP="008F14FA">
      <w:pPr>
        <w:shd w:val="clear" w:color="auto" w:fill="FFFFFF"/>
        <w:autoSpaceDE w:val="0"/>
        <w:autoSpaceDN w:val="0"/>
        <w:adjustRightInd w:val="0"/>
        <w:ind w:firstLine="709"/>
        <w:jc w:val="both"/>
      </w:pPr>
      <w:r w:rsidRPr="005726CA">
        <w:t>13.2.</w:t>
      </w:r>
      <w:r>
        <w:t> </w:t>
      </w:r>
      <w:r w:rsidRPr="005726CA">
        <w:rPr>
          <w:caps/>
        </w:rPr>
        <w:t>P</w:t>
      </w:r>
      <w:r w:rsidRPr="005726CA">
        <w:t>uses apņemas visā savā sadarbības laikā un pēc tā neizpaust trešajām personām informāciju, kuru Puses</w:t>
      </w:r>
      <w:r w:rsidRPr="005726CA">
        <w:rPr>
          <w:caps/>
        </w:rPr>
        <w:t xml:space="preserve"> </w:t>
      </w:r>
      <w:r w:rsidRPr="005726CA">
        <w:t xml:space="preserve">nodevušas viena otrai saskaņā ar Līgumā paredzēto savstarpējo sadarbību. Visa informācija tiek uzskatīta par konfidenciālu un nevar tikt izpausta vai publiskota bez otras </w:t>
      </w:r>
      <w:r w:rsidRPr="005726CA">
        <w:rPr>
          <w:caps/>
        </w:rPr>
        <w:t>P</w:t>
      </w:r>
      <w:r w:rsidRPr="005726CA">
        <w:t>uses rakstiskas piekrišanas.</w:t>
      </w:r>
    </w:p>
    <w:p w:rsidR="008F14FA" w:rsidRPr="005726CA" w:rsidRDefault="008F14FA" w:rsidP="008F14FA">
      <w:pPr>
        <w:ind w:firstLine="709"/>
        <w:jc w:val="both"/>
      </w:pPr>
      <w:r w:rsidRPr="005726CA">
        <w:t>13.3.</w:t>
      </w:r>
      <w:r>
        <w:t> </w:t>
      </w:r>
      <w:r w:rsidRPr="005726CA">
        <w:t>Puses 5</w:t>
      </w:r>
      <w:r>
        <w:t> </w:t>
      </w:r>
      <w:r w:rsidRPr="005726CA">
        <w:t>(piecu) darba dienu laikā informē viena otru par adreses, bankas rēķinu vai citu rekvizītu izmaiņām.</w:t>
      </w:r>
    </w:p>
    <w:p w:rsidR="008F14FA" w:rsidRPr="005726CA" w:rsidRDefault="008F14FA" w:rsidP="008F14FA">
      <w:pPr>
        <w:ind w:firstLine="709"/>
        <w:jc w:val="both"/>
      </w:pPr>
      <w:r w:rsidRPr="005726CA">
        <w:t>13.4.</w:t>
      </w:r>
      <w:r>
        <w:t> </w:t>
      </w:r>
      <w:r w:rsidRPr="005726CA">
        <w:t xml:space="preserve">Puses ir iepazinušās ar Līguma saturu. Tas satur pilnīgu </w:t>
      </w:r>
      <w:r w:rsidRPr="005726CA">
        <w:rPr>
          <w:spacing w:val="-2"/>
        </w:rPr>
        <w:t>Pušu</w:t>
      </w:r>
      <w:r w:rsidRPr="005726CA">
        <w:t xml:space="preserve"> vienošanos un to nevar mainīt citā kārtībā, kā tikai Pusēm rakstveidā vienojoties.</w:t>
      </w:r>
    </w:p>
    <w:p w:rsidR="008F14FA" w:rsidRPr="005726CA" w:rsidRDefault="008F14FA" w:rsidP="008F14FA">
      <w:pPr>
        <w:pStyle w:val="BodyTextIndent2"/>
        <w:spacing w:after="0" w:line="240" w:lineRule="auto"/>
        <w:ind w:left="0" w:firstLine="709"/>
        <w:jc w:val="both"/>
      </w:pPr>
      <w:r w:rsidRPr="005726CA">
        <w:t>13.5.</w:t>
      </w:r>
      <w:r>
        <w:t> </w:t>
      </w:r>
      <w:r w:rsidRPr="005726CA">
        <w:t>Puses ar saviem parakstiem apliecina, ka tām ir visas nepieciešamās pilnvaras un atļaujas slēgt Līgumu.</w:t>
      </w:r>
    </w:p>
    <w:p w:rsidR="008F14FA" w:rsidRDefault="008F14FA" w:rsidP="008F14FA">
      <w:pPr>
        <w:pStyle w:val="BodyTextIndent2"/>
        <w:spacing w:after="0" w:line="240" w:lineRule="auto"/>
        <w:ind w:left="0" w:firstLine="709"/>
        <w:jc w:val="both"/>
      </w:pPr>
      <w:r w:rsidRPr="005726CA">
        <w:t>13.6.</w:t>
      </w:r>
      <w:r>
        <w:t> </w:t>
      </w:r>
      <w:r w:rsidRPr="005726CA">
        <w:t>Līgums sagatavots latviešu valodā uz ____</w:t>
      </w:r>
      <w:r>
        <w:t> </w:t>
      </w:r>
      <w:r w:rsidRPr="005726CA">
        <w:t>(____)</w:t>
      </w:r>
      <w:r>
        <w:t xml:space="preserve"> </w:t>
      </w:r>
      <w:r w:rsidRPr="005726CA">
        <w:t xml:space="preserve">lapām ar </w:t>
      </w:r>
      <w:r w:rsidR="003A1055">
        <w:rPr>
          <w:lang w:val="en-GB"/>
        </w:rPr>
        <w:t>3</w:t>
      </w:r>
      <w:r>
        <w:t> (</w:t>
      </w:r>
      <w:r w:rsidR="003A1055">
        <w:rPr>
          <w:lang w:val="en-GB"/>
        </w:rPr>
        <w:t>tr</w:t>
      </w:r>
      <w:r w:rsidR="003A1055">
        <w:rPr>
          <w:lang w:val="lv-LV"/>
        </w:rPr>
        <w:t>ī</w:t>
      </w:r>
      <w:r w:rsidR="003A1055">
        <w:rPr>
          <w:lang w:val="en-GB"/>
        </w:rPr>
        <w:t>s</w:t>
      </w:r>
      <w:r>
        <w:t xml:space="preserve">) </w:t>
      </w:r>
      <w:r w:rsidRPr="005726CA">
        <w:t>pielikumiem uz ___</w:t>
      </w:r>
      <w:r>
        <w:t> </w:t>
      </w:r>
      <w:r w:rsidRPr="005726CA">
        <w:t xml:space="preserve">(___) lapām, </w:t>
      </w:r>
      <w:r>
        <w:t>2 (</w:t>
      </w:r>
      <w:r w:rsidRPr="005726CA">
        <w:t>divos</w:t>
      </w:r>
      <w:r>
        <w:t>)</w:t>
      </w:r>
      <w:r w:rsidRPr="005726CA">
        <w:t xml:space="preserve"> </w:t>
      </w:r>
      <w:r>
        <w:t>aut</w:t>
      </w:r>
      <w:r w:rsidRPr="005726CA">
        <w:t xml:space="preserve">entiskos eksemplāros, un izsniegts pa </w:t>
      </w:r>
      <w:r>
        <w:t>1 (</w:t>
      </w:r>
      <w:r w:rsidRPr="005726CA">
        <w:t>vienam</w:t>
      </w:r>
      <w:r>
        <w:t xml:space="preserve">) </w:t>
      </w:r>
      <w:r w:rsidRPr="0066424C">
        <w:t xml:space="preserve">parakstītam </w:t>
      </w:r>
      <w:r w:rsidRPr="005726CA">
        <w:t>eksemplāram katrai Pusei. Abiem Līguma eksemplāriem ir vienāds juridiskais spēks.</w:t>
      </w:r>
    </w:p>
    <w:p w:rsidR="004E2459" w:rsidRDefault="004E2459" w:rsidP="008F14FA">
      <w:pPr>
        <w:pStyle w:val="BodyTextIndent2"/>
        <w:spacing w:after="0" w:line="240" w:lineRule="auto"/>
        <w:ind w:left="0" w:firstLine="709"/>
        <w:jc w:val="both"/>
        <w:rPr>
          <w:lang w:val="lv-LV"/>
        </w:rPr>
      </w:pPr>
      <w:r>
        <w:rPr>
          <w:lang w:val="lv-LV"/>
        </w:rPr>
        <w:t>13.7. Līgumam ir šādi pielikumi:</w:t>
      </w:r>
    </w:p>
    <w:p w:rsidR="004E2459" w:rsidRDefault="004E2459" w:rsidP="008F14FA">
      <w:pPr>
        <w:pStyle w:val="BodyTextIndent2"/>
        <w:spacing w:after="0" w:line="240" w:lineRule="auto"/>
        <w:ind w:left="0" w:firstLine="709"/>
        <w:jc w:val="both"/>
        <w:rPr>
          <w:lang w:val="lv-LV"/>
        </w:rPr>
      </w:pPr>
      <w:r>
        <w:rPr>
          <w:lang w:val="lv-LV"/>
        </w:rPr>
        <w:t>1.pielikums "Tehniskā specifikācija"</w:t>
      </w:r>
    </w:p>
    <w:p w:rsidR="003A1055" w:rsidRDefault="003A1055" w:rsidP="008F14FA">
      <w:pPr>
        <w:pStyle w:val="BodyTextIndent2"/>
        <w:spacing w:after="0" w:line="240" w:lineRule="auto"/>
        <w:ind w:left="0" w:firstLine="709"/>
        <w:jc w:val="both"/>
        <w:rPr>
          <w:lang w:val="lv-LV"/>
        </w:rPr>
      </w:pPr>
      <w:r>
        <w:rPr>
          <w:lang w:val="lv-LV"/>
        </w:rPr>
        <w:t>2.pielikums "</w:t>
      </w:r>
      <w:r w:rsidRPr="005726CA">
        <w:t>Transportlīdzekļu nodošanas grafiks</w:t>
      </w:r>
      <w:r>
        <w:rPr>
          <w:lang w:val="lv-LV"/>
        </w:rPr>
        <w:t>"</w:t>
      </w:r>
    </w:p>
    <w:p w:rsidR="003A1055" w:rsidRPr="003A1055" w:rsidRDefault="003A1055" w:rsidP="003A1055">
      <w:pPr>
        <w:pStyle w:val="Default"/>
        <w:ind w:firstLine="709"/>
      </w:pPr>
      <w:r>
        <w:t>3.pielikums "Normālā nodiluma un nolietojuma standarti"</w:t>
      </w:r>
    </w:p>
    <w:p w:rsidR="008F14FA" w:rsidRPr="005726CA" w:rsidRDefault="008F14FA" w:rsidP="00A74C6B">
      <w:pPr>
        <w:pStyle w:val="BodyTextIndent2"/>
        <w:spacing w:before="120" w:line="240" w:lineRule="auto"/>
        <w:ind w:left="0" w:firstLine="709"/>
        <w:jc w:val="center"/>
        <w:rPr>
          <w:b/>
        </w:rPr>
      </w:pPr>
      <w:r w:rsidRPr="005726CA">
        <w:rPr>
          <w:b/>
        </w:rPr>
        <w:t>14.</w:t>
      </w:r>
      <w:r>
        <w:rPr>
          <w:b/>
        </w:rPr>
        <w:t> </w:t>
      </w:r>
      <w:r w:rsidRPr="005726CA">
        <w:rPr>
          <w:b/>
        </w:rPr>
        <w:t>Pušu rekvizīti un paraksti</w:t>
      </w:r>
    </w:p>
    <w:tbl>
      <w:tblPr>
        <w:tblpPr w:leftFromText="180" w:rightFromText="180" w:vertAnchor="text" w:horzAnchor="margin" w:tblpY="2"/>
        <w:tblW w:w="9180" w:type="dxa"/>
        <w:tblLook w:val="0000" w:firstRow="0" w:lastRow="0" w:firstColumn="0" w:lastColumn="0" w:noHBand="0" w:noVBand="0"/>
      </w:tblPr>
      <w:tblGrid>
        <w:gridCol w:w="4523"/>
        <w:gridCol w:w="4657"/>
      </w:tblGrid>
      <w:tr w:rsidR="008F14FA" w:rsidRPr="005726CA" w:rsidTr="00A74C6B">
        <w:trPr>
          <w:trHeight w:val="111"/>
        </w:trPr>
        <w:tc>
          <w:tcPr>
            <w:tcW w:w="4523" w:type="dxa"/>
          </w:tcPr>
          <w:p w:rsidR="008F14FA" w:rsidRPr="005726CA" w:rsidRDefault="008F14FA" w:rsidP="00A74C6B">
            <w:r w:rsidRPr="005726CA">
              <w:t>NOMNIEKS:</w:t>
            </w:r>
          </w:p>
        </w:tc>
        <w:tc>
          <w:tcPr>
            <w:tcW w:w="4657" w:type="dxa"/>
          </w:tcPr>
          <w:p w:rsidR="008F14FA" w:rsidRPr="005726CA" w:rsidRDefault="008F14FA" w:rsidP="00A74C6B">
            <w:r w:rsidRPr="005726CA">
              <w:t>IZNOMĀTĀJS :</w:t>
            </w:r>
          </w:p>
        </w:tc>
      </w:tr>
      <w:tr w:rsidR="008F14FA" w:rsidRPr="005726CA" w:rsidTr="00A74C6B">
        <w:trPr>
          <w:trHeight w:val="111"/>
        </w:trPr>
        <w:tc>
          <w:tcPr>
            <w:tcW w:w="4523" w:type="dxa"/>
          </w:tcPr>
          <w:p w:rsidR="008F14FA" w:rsidRPr="005726CA" w:rsidRDefault="008F14FA" w:rsidP="00A74C6B">
            <w:pPr>
              <w:jc w:val="both"/>
              <w:rPr>
                <w:b/>
              </w:rPr>
            </w:pPr>
            <w:r w:rsidRPr="005726CA">
              <w:rPr>
                <w:b/>
              </w:rPr>
              <w:t>Ieslodzījuma vietu pārvalde</w:t>
            </w:r>
          </w:p>
        </w:tc>
        <w:tc>
          <w:tcPr>
            <w:tcW w:w="4657" w:type="dxa"/>
          </w:tcPr>
          <w:p w:rsidR="008F14FA" w:rsidRPr="005726CA" w:rsidRDefault="008F14FA" w:rsidP="00A74C6B">
            <w:pPr>
              <w:rPr>
                <w:b/>
              </w:rPr>
            </w:pPr>
            <w:r>
              <w:rPr>
                <w:b/>
              </w:rPr>
              <w:t>__________________</w:t>
            </w:r>
          </w:p>
        </w:tc>
      </w:tr>
      <w:tr w:rsidR="008F14FA" w:rsidRPr="005726CA" w:rsidTr="00A74C6B">
        <w:trPr>
          <w:trHeight w:val="552"/>
        </w:trPr>
        <w:tc>
          <w:tcPr>
            <w:tcW w:w="4523" w:type="dxa"/>
          </w:tcPr>
          <w:p w:rsidR="008F14FA" w:rsidRPr="005726CA" w:rsidRDefault="008F14FA" w:rsidP="00A74C6B">
            <w:pPr>
              <w:jc w:val="both"/>
            </w:pPr>
            <w:r w:rsidRPr="005726CA">
              <w:t>Reģistrācijas Nr.90000027165</w:t>
            </w:r>
          </w:p>
          <w:p w:rsidR="008F14FA" w:rsidRPr="005726CA" w:rsidRDefault="008F14FA" w:rsidP="00A74C6B">
            <w:pPr>
              <w:jc w:val="both"/>
            </w:pPr>
            <w:r w:rsidRPr="005726CA">
              <w:t>Juridiskā adrese: Stabu ielā 89 Rīg</w:t>
            </w:r>
            <w:r>
              <w:t>ā</w:t>
            </w:r>
            <w:r w:rsidRPr="005726CA">
              <w:t>,</w:t>
            </w:r>
          </w:p>
          <w:p w:rsidR="008F14FA" w:rsidRPr="005726CA" w:rsidRDefault="008F14FA" w:rsidP="00A74C6B">
            <w:pPr>
              <w:jc w:val="both"/>
            </w:pPr>
            <w:r w:rsidRPr="005726CA">
              <w:t>LV-1009</w:t>
            </w:r>
          </w:p>
        </w:tc>
        <w:tc>
          <w:tcPr>
            <w:tcW w:w="4657" w:type="dxa"/>
          </w:tcPr>
          <w:p w:rsidR="008F14FA" w:rsidRPr="005726CA" w:rsidRDefault="008F14FA" w:rsidP="00A74C6B">
            <w:r w:rsidRPr="005726CA">
              <w:t>Reģistrācijas Nr.</w:t>
            </w:r>
          </w:p>
          <w:p w:rsidR="008F14FA" w:rsidRPr="005726CA" w:rsidRDefault="008F14FA" w:rsidP="00A74C6B">
            <w:r w:rsidRPr="005726CA">
              <w:t xml:space="preserve">Juridiskā adrese: </w:t>
            </w:r>
          </w:p>
        </w:tc>
      </w:tr>
      <w:tr w:rsidR="008F14FA" w:rsidRPr="005726CA" w:rsidTr="00A74C6B">
        <w:trPr>
          <w:trHeight w:val="224"/>
        </w:trPr>
        <w:tc>
          <w:tcPr>
            <w:tcW w:w="4523" w:type="dxa"/>
          </w:tcPr>
          <w:p w:rsidR="008F14FA" w:rsidRPr="005726CA" w:rsidRDefault="008F14FA" w:rsidP="00A74C6B">
            <w:pPr>
              <w:jc w:val="both"/>
            </w:pPr>
            <w:r w:rsidRPr="005726CA">
              <w:t>Banka: Valsts kase</w:t>
            </w:r>
          </w:p>
          <w:p w:rsidR="008F14FA" w:rsidRPr="005726CA" w:rsidRDefault="008F14FA" w:rsidP="00A74C6B">
            <w:pPr>
              <w:jc w:val="both"/>
            </w:pPr>
            <w:r w:rsidRPr="005726CA">
              <w:t>Konts: LV93TREL2190468043000</w:t>
            </w:r>
          </w:p>
        </w:tc>
        <w:tc>
          <w:tcPr>
            <w:tcW w:w="4657" w:type="dxa"/>
          </w:tcPr>
          <w:p w:rsidR="008F14FA" w:rsidRPr="005726CA" w:rsidRDefault="008F14FA" w:rsidP="00A74C6B">
            <w:pPr>
              <w:jc w:val="both"/>
            </w:pPr>
            <w:r w:rsidRPr="005726CA">
              <w:t xml:space="preserve">Banka: </w:t>
            </w:r>
          </w:p>
          <w:p w:rsidR="008F14FA" w:rsidRPr="005726CA" w:rsidRDefault="008F14FA" w:rsidP="00A74C6B">
            <w:pPr>
              <w:jc w:val="both"/>
            </w:pPr>
            <w:r w:rsidRPr="005726CA">
              <w:t xml:space="preserve">Konts: </w:t>
            </w:r>
          </w:p>
        </w:tc>
      </w:tr>
      <w:tr w:rsidR="008F14FA" w:rsidRPr="005726CA" w:rsidTr="00A74C6B">
        <w:trPr>
          <w:trHeight w:val="224"/>
        </w:trPr>
        <w:tc>
          <w:tcPr>
            <w:tcW w:w="4523" w:type="dxa"/>
          </w:tcPr>
          <w:p w:rsidR="008F14FA" w:rsidRPr="005726CA" w:rsidRDefault="008F14FA" w:rsidP="00A74C6B">
            <w:pPr>
              <w:jc w:val="both"/>
            </w:pPr>
            <w:r w:rsidRPr="005726CA">
              <w:t>Kods: TRELLV22</w:t>
            </w:r>
          </w:p>
        </w:tc>
        <w:tc>
          <w:tcPr>
            <w:tcW w:w="4657" w:type="dxa"/>
          </w:tcPr>
          <w:p w:rsidR="008F14FA" w:rsidRPr="005726CA" w:rsidRDefault="008F14FA" w:rsidP="00A74C6B">
            <w:r w:rsidRPr="005726CA">
              <w:t xml:space="preserve">Kods: </w:t>
            </w:r>
          </w:p>
          <w:p w:rsidR="008F14FA" w:rsidRPr="005726CA" w:rsidRDefault="008F14FA" w:rsidP="00A74C6B">
            <w:pPr>
              <w:jc w:val="both"/>
            </w:pPr>
          </w:p>
        </w:tc>
      </w:tr>
      <w:tr w:rsidR="008F14FA" w:rsidRPr="005726CA" w:rsidTr="00A74C6B">
        <w:trPr>
          <w:trHeight w:val="329"/>
        </w:trPr>
        <w:tc>
          <w:tcPr>
            <w:tcW w:w="4523" w:type="dxa"/>
          </w:tcPr>
          <w:p w:rsidR="008F14FA" w:rsidRPr="005726CA" w:rsidRDefault="008F14FA" w:rsidP="00A74C6B">
            <w:pPr>
              <w:jc w:val="both"/>
            </w:pPr>
          </w:p>
          <w:p w:rsidR="008F14FA" w:rsidRPr="005726CA" w:rsidRDefault="008F14FA" w:rsidP="00A74C6B">
            <w:pPr>
              <w:jc w:val="both"/>
            </w:pPr>
            <w:r w:rsidRPr="005726CA">
              <w:t>Priekšniece</w:t>
            </w:r>
          </w:p>
          <w:p w:rsidR="008F14FA" w:rsidRPr="005726CA" w:rsidRDefault="008F14FA" w:rsidP="00A74C6B">
            <w:pPr>
              <w:jc w:val="both"/>
            </w:pPr>
          </w:p>
          <w:p w:rsidR="008F14FA" w:rsidRPr="005726CA" w:rsidRDefault="008F14FA" w:rsidP="00A74C6B">
            <w:pPr>
              <w:jc w:val="both"/>
            </w:pPr>
            <w:r w:rsidRPr="005726CA">
              <w:t>_______________________I.</w:t>
            </w:r>
            <w:r>
              <w:t> </w:t>
            </w:r>
            <w:r w:rsidRPr="005726CA">
              <w:t>Spure</w:t>
            </w:r>
          </w:p>
          <w:p w:rsidR="008F14FA" w:rsidRPr="005726CA" w:rsidRDefault="008F14FA" w:rsidP="00A74C6B">
            <w:pPr>
              <w:jc w:val="both"/>
            </w:pPr>
            <w:r w:rsidRPr="005726CA">
              <w:t>/amats, paraksts, paraksta atšifrējums/</w:t>
            </w:r>
          </w:p>
        </w:tc>
        <w:tc>
          <w:tcPr>
            <w:tcW w:w="4657" w:type="dxa"/>
          </w:tcPr>
          <w:p w:rsidR="008F14FA" w:rsidRPr="005726CA" w:rsidRDefault="008F14FA" w:rsidP="00A74C6B"/>
          <w:p w:rsidR="008F14FA" w:rsidRPr="005726CA" w:rsidRDefault="008F14FA" w:rsidP="00A74C6B">
            <w:r>
              <w:t>_________________</w:t>
            </w:r>
          </w:p>
          <w:p w:rsidR="008F14FA" w:rsidRPr="005726CA" w:rsidRDefault="008F14FA" w:rsidP="00A74C6B"/>
          <w:p w:rsidR="008F14FA" w:rsidRPr="005726CA" w:rsidRDefault="008F14FA" w:rsidP="00A74C6B">
            <w:r w:rsidRPr="005726CA">
              <w:t>_________________</w:t>
            </w:r>
          </w:p>
          <w:p w:rsidR="008F14FA" w:rsidRPr="005726CA" w:rsidRDefault="008F14FA" w:rsidP="00A74C6B">
            <w:r w:rsidRPr="005726CA">
              <w:t>/amats, paraksts, paraksta atšifrējums/</w:t>
            </w:r>
          </w:p>
        </w:tc>
      </w:tr>
      <w:tr w:rsidR="008F14FA" w:rsidRPr="005726CA" w:rsidTr="00A74C6B">
        <w:trPr>
          <w:trHeight w:val="334"/>
        </w:trPr>
        <w:tc>
          <w:tcPr>
            <w:tcW w:w="4523" w:type="dxa"/>
          </w:tcPr>
          <w:p w:rsidR="008F14FA" w:rsidRPr="005726CA" w:rsidRDefault="008F14FA" w:rsidP="00A74C6B">
            <w:pPr>
              <w:jc w:val="center"/>
            </w:pPr>
          </w:p>
          <w:p w:rsidR="008F14FA" w:rsidRPr="005726CA" w:rsidRDefault="008F14FA" w:rsidP="00A74C6B">
            <w:pPr>
              <w:jc w:val="center"/>
            </w:pPr>
            <w:r>
              <w:t>z</w:t>
            </w:r>
            <w:r w:rsidRPr="005726CA">
              <w:t>.v.</w:t>
            </w:r>
          </w:p>
        </w:tc>
        <w:tc>
          <w:tcPr>
            <w:tcW w:w="4657" w:type="dxa"/>
          </w:tcPr>
          <w:p w:rsidR="008F14FA" w:rsidRPr="005726CA" w:rsidRDefault="008F14FA" w:rsidP="00A74C6B">
            <w:pPr>
              <w:jc w:val="center"/>
            </w:pPr>
          </w:p>
          <w:p w:rsidR="008F14FA" w:rsidRPr="005726CA" w:rsidRDefault="008F14FA" w:rsidP="00A74C6B">
            <w:pPr>
              <w:jc w:val="center"/>
            </w:pPr>
            <w:r>
              <w:t>z</w:t>
            </w:r>
            <w:r w:rsidRPr="005726CA">
              <w:t>.v.</w:t>
            </w:r>
          </w:p>
        </w:tc>
      </w:tr>
    </w:tbl>
    <w:p w:rsidR="003A1055" w:rsidRDefault="003A1055" w:rsidP="001F12E9">
      <w:pPr>
        <w:ind w:right="-141"/>
        <w:jc w:val="right"/>
        <w:rPr>
          <w:spacing w:val="-2"/>
        </w:rPr>
      </w:pPr>
    </w:p>
    <w:p w:rsidR="003A1055" w:rsidRDefault="003A1055" w:rsidP="003A1055">
      <w:pPr>
        <w:ind w:right="-625" w:firstLine="6237"/>
      </w:pPr>
      <w:r>
        <w:rPr>
          <w:spacing w:val="-2"/>
        </w:rPr>
        <w:br w:type="page"/>
      </w:r>
      <w:r>
        <w:t>3</w:t>
      </w:r>
      <w:r w:rsidRPr="005C2677">
        <w:t>.</w:t>
      </w:r>
      <w:r>
        <w:t> </w:t>
      </w:r>
      <w:r w:rsidRPr="005C2677">
        <w:t>pielikums</w:t>
      </w:r>
    </w:p>
    <w:p w:rsidR="003A1055" w:rsidRDefault="003A1055" w:rsidP="003A1055">
      <w:pPr>
        <w:ind w:firstLine="6096"/>
      </w:pPr>
      <w:r>
        <w:t xml:space="preserve">   2017.gada __._____</w:t>
      </w:r>
    </w:p>
    <w:p w:rsidR="003A1055" w:rsidRDefault="003A1055" w:rsidP="003A1055">
      <w:pPr>
        <w:ind w:firstLine="6237"/>
      </w:pPr>
      <w:r>
        <w:t>Līgumam Nr.___________</w:t>
      </w:r>
    </w:p>
    <w:p w:rsidR="003A1055" w:rsidRDefault="003A1055" w:rsidP="003A1055">
      <w:pPr>
        <w:pStyle w:val="Default"/>
        <w:rPr>
          <w:b/>
          <w:bCs/>
          <w:sz w:val="23"/>
          <w:szCs w:val="23"/>
        </w:rPr>
      </w:pPr>
    </w:p>
    <w:p w:rsidR="003A1055" w:rsidRPr="00BD3E84" w:rsidRDefault="003A1055" w:rsidP="003A1055">
      <w:pPr>
        <w:pStyle w:val="Default"/>
        <w:jc w:val="center"/>
        <w:rPr>
          <w:sz w:val="28"/>
          <w:szCs w:val="28"/>
        </w:rPr>
      </w:pPr>
      <w:r w:rsidRPr="00BD3E84">
        <w:rPr>
          <w:b/>
          <w:bCs/>
          <w:sz w:val="28"/>
          <w:szCs w:val="28"/>
        </w:rPr>
        <w:t>NORMĀLA NODILUMA UN NOLIETOJUMA STANDARTI</w:t>
      </w:r>
    </w:p>
    <w:p w:rsidR="003A1055" w:rsidRDefault="003A1055" w:rsidP="003A1055">
      <w:pPr>
        <w:pStyle w:val="Default"/>
        <w:rPr>
          <w:b/>
          <w:bCs/>
        </w:rPr>
      </w:pPr>
    </w:p>
    <w:p w:rsidR="003A1055" w:rsidRDefault="003A1055" w:rsidP="003A1055">
      <w:pPr>
        <w:pStyle w:val="Default"/>
        <w:rPr>
          <w:b/>
          <w:bCs/>
        </w:rPr>
      </w:pPr>
    </w:p>
    <w:p w:rsidR="003A1055" w:rsidRPr="00BD3E84" w:rsidRDefault="003A1055" w:rsidP="003A1055">
      <w:pPr>
        <w:pStyle w:val="Default"/>
      </w:pPr>
      <w:r w:rsidRPr="00BD3E84">
        <w:rPr>
          <w:b/>
          <w:bCs/>
        </w:rPr>
        <w:t xml:space="preserve">1. Vērtēšanas kritēriji riteņu diskiem un riepām </w:t>
      </w:r>
    </w:p>
    <w:p w:rsidR="003A1055" w:rsidRPr="00BD3E84" w:rsidRDefault="003A1055" w:rsidP="003A1055">
      <w:pPr>
        <w:pStyle w:val="Default"/>
      </w:pPr>
      <w:r w:rsidRPr="00BD3E84">
        <w:rPr>
          <w:b/>
          <w:bCs/>
        </w:rPr>
        <w:t xml:space="preserve">PIEŅEMAMS DEFEKTS </w:t>
      </w:r>
      <w:r w:rsidRPr="00BD3E84">
        <w:t xml:space="preserve">(normāls nodilums, ņemot vērā nobraukumu) </w:t>
      </w:r>
    </w:p>
    <w:p w:rsidR="003A1055" w:rsidRPr="00BD3E84" w:rsidRDefault="003A1055" w:rsidP="003A1055">
      <w:pPr>
        <w:pStyle w:val="Default"/>
      </w:pPr>
      <w:r w:rsidRPr="00BD3E84">
        <w:t xml:space="preserve">Dekoratīvās uzlikas / riteņu diski: </w:t>
      </w:r>
    </w:p>
    <w:p w:rsidR="003A1055" w:rsidRDefault="003A1055" w:rsidP="003A1055">
      <w:pPr>
        <w:pStyle w:val="Default"/>
        <w:numPr>
          <w:ilvl w:val="0"/>
          <w:numId w:val="25"/>
        </w:numPr>
        <w:spacing w:after="44"/>
      </w:pPr>
      <w:r w:rsidRPr="00BD3E84">
        <w:t>Švīkas</w:t>
      </w:r>
      <w:r>
        <w:t>;</w:t>
      </w:r>
      <w:r w:rsidRPr="00BD3E84">
        <w:t xml:space="preserve"> </w:t>
      </w:r>
    </w:p>
    <w:p w:rsidR="003A1055" w:rsidRDefault="003A1055" w:rsidP="003A1055">
      <w:pPr>
        <w:pStyle w:val="Default"/>
        <w:numPr>
          <w:ilvl w:val="0"/>
          <w:numId w:val="25"/>
        </w:numPr>
        <w:spacing w:after="44"/>
      </w:pPr>
      <w:r w:rsidRPr="00BD3E84">
        <w:t>Nelieli noberzumi</w:t>
      </w:r>
      <w:r>
        <w:t>;</w:t>
      </w:r>
    </w:p>
    <w:p w:rsidR="003A1055" w:rsidRPr="00BD3E84" w:rsidRDefault="003A1055" w:rsidP="003A1055">
      <w:pPr>
        <w:pStyle w:val="Default"/>
        <w:numPr>
          <w:ilvl w:val="0"/>
          <w:numId w:val="25"/>
        </w:numPr>
        <w:spacing w:after="44"/>
      </w:pPr>
      <w:r w:rsidRPr="00BD3E84">
        <w:t>Bojāta krāsas kārta</w:t>
      </w:r>
      <w:r>
        <w:t>.</w:t>
      </w:r>
    </w:p>
    <w:p w:rsidR="003A1055" w:rsidRPr="00BD3E84" w:rsidRDefault="003A1055" w:rsidP="003A1055">
      <w:pPr>
        <w:pStyle w:val="Default"/>
      </w:pPr>
    </w:p>
    <w:p w:rsidR="003A1055" w:rsidRPr="00BD3E84" w:rsidRDefault="003A1055" w:rsidP="003A1055">
      <w:pPr>
        <w:pStyle w:val="Default"/>
      </w:pPr>
      <w:r w:rsidRPr="00BD3E84">
        <w:rPr>
          <w:b/>
          <w:bCs/>
        </w:rPr>
        <w:t xml:space="preserve">NEPIEŅEMAMI DEFEKTI </w:t>
      </w:r>
      <w:r w:rsidRPr="00BD3E84">
        <w:t xml:space="preserve">(pārāk liels nodilums, ņemot vērā nobraukumu) </w:t>
      </w:r>
    </w:p>
    <w:p w:rsidR="003A1055" w:rsidRPr="00BD3E84" w:rsidRDefault="003A1055" w:rsidP="003A1055">
      <w:pPr>
        <w:pStyle w:val="Default"/>
      </w:pPr>
      <w:r w:rsidRPr="00BD3E84">
        <w:t xml:space="preserve">Dekoratīvās uzlikas / riteņu diski: </w:t>
      </w:r>
    </w:p>
    <w:p w:rsidR="003A1055" w:rsidRDefault="003A1055" w:rsidP="003A1055">
      <w:pPr>
        <w:pStyle w:val="Default"/>
        <w:numPr>
          <w:ilvl w:val="0"/>
          <w:numId w:val="25"/>
        </w:numPr>
        <w:spacing w:after="44"/>
      </w:pPr>
      <w:r w:rsidRPr="00BD3E84">
        <w:t xml:space="preserve">Deformācija </w:t>
      </w:r>
      <w:r>
        <w:t>;</w:t>
      </w:r>
    </w:p>
    <w:p w:rsidR="003A1055" w:rsidRDefault="003A1055" w:rsidP="003A1055">
      <w:pPr>
        <w:pStyle w:val="Default"/>
        <w:numPr>
          <w:ilvl w:val="0"/>
          <w:numId w:val="25"/>
        </w:numPr>
        <w:spacing w:after="44"/>
      </w:pPr>
      <w:r w:rsidRPr="00BD3E84">
        <w:t>Neatbilstošs riteņu disku modelis</w:t>
      </w:r>
      <w:r>
        <w:t>;</w:t>
      </w:r>
    </w:p>
    <w:p w:rsidR="003A1055" w:rsidRDefault="003A1055" w:rsidP="003A1055">
      <w:pPr>
        <w:pStyle w:val="Default"/>
        <w:numPr>
          <w:ilvl w:val="0"/>
          <w:numId w:val="25"/>
        </w:numPr>
        <w:spacing w:after="44"/>
      </w:pPr>
      <w:r w:rsidRPr="00BD3E84">
        <w:t>Neatbilstošs riepu modelis</w:t>
      </w:r>
      <w:r>
        <w:t>;</w:t>
      </w:r>
    </w:p>
    <w:p w:rsidR="003A1055" w:rsidRDefault="003A1055" w:rsidP="003A1055">
      <w:pPr>
        <w:pStyle w:val="Default"/>
        <w:numPr>
          <w:ilvl w:val="0"/>
          <w:numId w:val="25"/>
        </w:numPr>
        <w:spacing w:after="44"/>
      </w:pPr>
      <w:r w:rsidRPr="00BD3E84">
        <w:t>Bojā</w:t>
      </w:r>
      <w:r>
        <w:t>tas riepas.</w:t>
      </w:r>
    </w:p>
    <w:p w:rsidR="003A1055" w:rsidRPr="00BD3E84" w:rsidRDefault="003A1055" w:rsidP="003A1055">
      <w:pPr>
        <w:pStyle w:val="Default"/>
      </w:pPr>
    </w:p>
    <w:p w:rsidR="003A1055" w:rsidRPr="00BD3E84" w:rsidRDefault="006F7613" w:rsidP="003A1055">
      <w:pPr>
        <w:pStyle w:val="Default"/>
        <w:spacing w:after="8204"/>
      </w:pPr>
      <w:r w:rsidRPr="003A1055">
        <w:rPr>
          <w:noProof/>
          <w:sz w:val="23"/>
          <w:szCs w:val="23"/>
          <w:lang w:val="en-GB" w:eastAsia="en-GB"/>
        </w:rPr>
        <w:drawing>
          <wp:inline distT="0" distB="0" distL="0" distR="0" wp14:anchorId="68E50057" wp14:editId="06AE2469">
            <wp:extent cx="3283585" cy="8134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83585" cy="8134350"/>
                    </a:xfrm>
                    <a:prstGeom prst="rect">
                      <a:avLst/>
                    </a:prstGeom>
                    <a:noFill/>
                    <a:ln>
                      <a:noFill/>
                    </a:ln>
                  </pic:spPr>
                </pic:pic>
              </a:graphicData>
            </a:graphic>
          </wp:inline>
        </w:drawing>
      </w:r>
    </w:p>
    <w:p w:rsidR="003A1055" w:rsidRPr="00BD3E84" w:rsidRDefault="003A1055" w:rsidP="003A1055">
      <w:pPr>
        <w:pStyle w:val="Default"/>
      </w:pPr>
      <w:r w:rsidRPr="00BD3E84">
        <w:rPr>
          <w:b/>
          <w:bCs/>
        </w:rPr>
        <w:t xml:space="preserve">2. VĒRTĒŠANAS KRITĒRIJI VIRSBŪVEI UN KRĀSOJUMAM </w:t>
      </w:r>
    </w:p>
    <w:p w:rsidR="003A1055" w:rsidRPr="00BD3E84" w:rsidRDefault="003A1055" w:rsidP="003A1055">
      <w:pPr>
        <w:pStyle w:val="Default"/>
      </w:pPr>
      <w:r w:rsidRPr="00BD3E84">
        <w:rPr>
          <w:b/>
          <w:bCs/>
        </w:rPr>
        <w:t xml:space="preserve">PIEŅEMAMS DEFEKTS </w:t>
      </w:r>
      <w:r w:rsidRPr="00BD3E84">
        <w:t xml:space="preserve">(normāls nodilums, ņemot vērā nobraukumu) </w:t>
      </w:r>
    </w:p>
    <w:p w:rsidR="003A1055" w:rsidRDefault="003A1055" w:rsidP="003A1055">
      <w:pPr>
        <w:pStyle w:val="Default"/>
        <w:numPr>
          <w:ilvl w:val="0"/>
          <w:numId w:val="26"/>
        </w:numPr>
        <w:spacing w:after="44"/>
      </w:pPr>
      <w:r w:rsidRPr="00BD3E84">
        <w:t xml:space="preserve">Nelielas atsitušos akmentiņu izraisītas buktes automašīnas priekšējā daļā </w:t>
      </w:r>
    </w:p>
    <w:p w:rsidR="003A1055" w:rsidRDefault="003A1055" w:rsidP="003A1055">
      <w:pPr>
        <w:pStyle w:val="Default"/>
        <w:numPr>
          <w:ilvl w:val="0"/>
          <w:numId w:val="26"/>
        </w:numPr>
        <w:spacing w:after="44"/>
      </w:pPr>
      <w:r w:rsidRPr="00BD3E84">
        <w:t>Švīkas noberzumi pie durvju rokturiem</w:t>
      </w:r>
    </w:p>
    <w:p w:rsidR="003A1055" w:rsidRDefault="003A1055" w:rsidP="003A1055">
      <w:pPr>
        <w:pStyle w:val="Default"/>
        <w:numPr>
          <w:ilvl w:val="0"/>
          <w:numId w:val="26"/>
        </w:numPr>
        <w:spacing w:after="44"/>
      </w:pPr>
      <w:r w:rsidRPr="00BD3E84">
        <w:t>Izbalējusi krāsa</w:t>
      </w:r>
    </w:p>
    <w:p w:rsidR="003A1055" w:rsidRPr="00BD3E84" w:rsidRDefault="003A1055" w:rsidP="003A1055">
      <w:pPr>
        <w:pStyle w:val="Default"/>
        <w:numPr>
          <w:ilvl w:val="0"/>
          <w:numId w:val="26"/>
        </w:numPr>
        <w:spacing w:after="44"/>
      </w:pPr>
      <w:r w:rsidRPr="00BD3E84">
        <w:t>Mazgāšanas iekārtu iedarbība uz krāsojumu (nelielas, nenozīmīgas švīkas)</w:t>
      </w:r>
    </w:p>
    <w:p w:rsidR="003A1055" w:rsidRPr="00BD3E84" w:rsidRDefault="003A1055" w:rsidP="003A1055">
      <w:pPr>
        <w:pStyle w:val="Default"/>
      </w:pPr>
    </w:p>
    <w:p w:rsidR="003A1055" w:rsidRPr="00BD3E84" w:rsidRDefault="003A1055" w:rsidP="003A1055">
      <w:pPr>
        <w:pStyle w:val="Default"/>
      </w:pPr>
      <w:r w:rsidRPr="00BD3E84">
        <w:t xml:space="preserve">Līdz 2 cm diametrā: </w:t>
      </w:r>
    </w:p>
    <w:p w:rsidR="003A1055" w:rsidRDefault="003A1055" w:rsidP="003A1055">
      <w:pPr>
        <w:pStyle w:val="Default"/>
        <w:numPr>
          <w:ilvl w:val="0"/>
          <w:numId w:val="26"/>
        </w:numPr>
        <w:spacing w:after="45"/>
      </w:pPr>
      <w:r w:rsidRPr="00BD3E84">
        <w:t xml:space="preserve">Atsevišķas buktes, kas nebojā krāsas kārtu </w:t>
      </w:r>
    </w:p>
    <w:p w:rsidR="003A1055" w:rsidRPr="00BD3E84" w:rsidRDefault="003A1055" w:rsidP="003A1055">
      <w:pPr>
        <w:pStyle w:val="Default"/>
        <w:numPr>
          <w:ilvl w:val="0"/>
          <w:numId w:val="26"/>
        </w:numPr>
        <w:spacing w:after="45"/>
      </w:pPr>
      <w:r w:rsidRPr="00BD3E84">
        <w:t>Atsevišķi ielocījumi, kas nebojā krāsas kārtu</w:t>
      </w:r>
    </w:p>
    <w:p w:rsidR="003A1055" w:rsidRPr="00BD3E84" w:rsidRDefault="003A1055" w:rsidP="003A1055">
      <w:pPr>
        <w:pStyle w:val="Default"/>
      </w:pPr>
    </w:p>
    <w:p w:rsidR="003A1055" w:rsidRPr="00BD3E84" w:rsidRDefault="003A1055" w:rsidP="003A1055">
      <w:pPr>
        <w:pStyle w:val="Default"/>
      </w:pPr>
      <w:r w:rsidRPr="00BD3E84">
        <w:rPr>
          <w:b/>
          <w:bCs/>
        </w:rPr>
        <w:t xml:space="preserve">NEPIEŅEMAMI DEFEKTI </w:t>
      </w:r>
      <w:r w:rsidRPr="00BD3E84">
        <w:t xml:space="preserve">(pārāk liels nodilums, ņemot vērā nobraukumu) </w:t>
      </w:r>
    </w:p>
    <w:p w:rsidR="003A1055" w:rsidRDefault="003A1055" w:rsidP="003A1055">
      <w:pPr>
        <w:pStyle w:val="Default"/>
        <w:numPr>
          <w:ilvl w:val="0"/>
          <w:numId w:val="26"/>
        </w:numPr>
        <w:spacing w:after="44"/>
      </w:pPr>
      <w:r w:rsidRPr="00BD3E84">
        <w:t>Ielocījumi lielāki par 2 cm diametrā, bez krāsas bojājumiem un ar krāsas bojājumiem</w:t>
      </w:r>
    </w:p>
    <w:p w:rsidR="003A1055" w:rsidRDefault="003A1055" w:rsidP="003A1055">
      <w:pPr>
        <w:pStyle w:val="Default"/>
        <w:numPr>
          <w:ilvl w:val="0"/>
          <w:numId w:val="26"/>
        </w:numPr>
        <w:spacing w:after="44"/>
      </w:pPr>
      <w:r w:rsidRPr="00BD3E84">
        <w:t xml:space="preserve"> Buktes lielākas par 2 cm diametrā, bez krāsas bojājumiem un ar krāsas bojājumiem</w:t>
      </w:r>
    </w:p>
    <w:p w:rsidR="003A1055" w:rsidRDefault="003A1055" w:rsidP="003A1055">
      <w:pPr>
        <w:pStyle w:val="Default"/>
        <w:numPr>
          <w:ilvl w:val="0"/>
          <w:numId w:val="26"/>
        </w:numPr>
        <w:spacing w:after="44"/>
      </w:pPr>
      <w:r w:rsidRPr="00BD3E84">
        <w:t>Nesalabots sadursmes defekts</w:t>
      </w:r>
    </w:p>
    <w:p w:rsidR="003A1055" w:rsidRDefault="003A1055" w:rsidP="003A1055">
      <w:pPr>
        <w:pStyle w:val="Default"/>
        <w:numPr>
          <w:ilvl w:val="0"/>
          <w:numId w:val="26"/>
        </w:numPr>
        <w:spacing w:after="44"/>
      </w:pPr>
      <w:r w:rsidRPr="00BD3E84">
        <w:t>Bojāti spoguļi</w:t>
      </w:r>
    </w:p>
    <w:p w:rsidR="003A1055" w:rsidRDefault="003A1055" w:rsidP="003A1055">
      <w:pPr>
        <w:pStyle w:val="Default"/>
        <w:numPr>
          <w:ilvl w:val="0"/>
          <w:numId w:val="26"/>
        </w:numPr>
        <w:spacing w:after="44"/>
      </w:pPr>
      <w:r w:rsidRPr="00BD3E84">
        <w:t>Krāsas defekts, atjaunots ar nekvalitatīvu krāsojumu</w:t>
      </w:r>
    </w:p>
    <w:p w:rsidR="003A1055" w:rsidRDefault="003A1055" w:rsidP="003A1055">
      <w:pPr>
        <w:pStyle w:val="Default"/>
        <w:numPr>
          <w:ilvl w:val="0"/>
          <w:numId w:val="26"/>
        </w:numPr>
        <w:spacing w:after="44"/>
      </w:pPr>
      <w:r w:rsidRPr="00BD3E84">
        <w:t>Uzlīmju noņemšanas radīti defekti</w:t>
      </w:r>
    </w:p>
    <w:p w:rsidR="003A1055" w:rsidRPr="00BD3E84" w:rsidRDefault="003A1055" w:rsidP="003A1055">
      <w:pPr>
        <w:pStyle w:val="Default"/>
        <w:numPr>
          <w:ilvl w:val="0"/>
          <w:numId w:val="26"/>
        </w:numPr>
        <w:spacing w:after="44"/>
      </w:pPr>
      <w:r w:rsidRPr="00BD3E84">
        <w:t>Jumta bagāžnieka radīti virsbūves defekti</w:t>
      </w:r>
    </w:p>
    <w:p w:rsidR="003A1055" w:rsidRDefault="006F7613" w:rsidP="003A1055">
      <w:pPr>
        <w:pStyle w:val="Default"/>
        <w:spacing w:after="8204"/>
        <w:rPr>
          <w:sz w:val="23"/>
          <w:szCs w:val="23"/>
        </w:rPr>
      </w:pPr>
      <w:r w:rsidRPr="003A1055">
        <w:rPr>
          <w:noProof/>
          <w:sz w:val="23"/>
          <w:szCs w:val="23"/>
          <w:lang w:val="en-GB" w:eastAsia="en-GB"/>
        </w:rPr>
        <w:drawing>
          <wp:inline distT="0" distB="0" distL="0" distR="0" wp14:anchorId="344AF02F" wp14:editId="23FAEF58">
            <wp:extent cx="5788660" cy="7179945"/>
            <wp:effectExtent l="0" t="0" r="254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88660" cy="7179945"/>
                    </a:xfrm>
                    <a:prstGeom prst="rect">
                      <a:avLst/>
                    </a:prstGeom>
                    <a:noFill/>
                    <a:ln>
                      <a:noFill/>
                    </a:ln>
                  </pic:spPr>
                </pic:pic>
              </a:graphicData>
            </a:graphic>
          </wp:inline>
        </w:drawing>
      </w:r>
    </w:p>
    <w:p w:rsidR="003A1055" w:rsidRPr="0005641C" w:rsidRDefault="003A1055" w:rsidP="003A1055">
      <w:pPr>
        <w:pStyle w:val="Default"/>
      </w:pPr>
      <w:r w:rsidRPr="0005641C">
        <w:rPr>
          <w:b/>
          <w:bCs/>
        </w:rPr>
        <w:t xml:space="preserve">3. VĒRTĒŠANAS KRITĒRIJI BAMPERIEM UN UZLIKĀM </w:t>
      </w:r>
    </w:p>
    <w:p w:rsidR="003A1055" w:rsidRPr="0005641C" w:rsidRDefault="003A1055" w:rsidP="003A1055">
      <w:pPr>
        <w:pStyle w:val="Default"/>
      </w:pPr>
      <w:r w:rsidRPr="0005641C">
        <w:rPr>
          <w:b/>
          <w:bCs/>
        </w:rPr>
        <w:t xml:space="preserve">PIEŅEMAMS DEFEKTS </w:t>
      </w:r>
      <w:r w:rsidRPr="0005641C">
        <w:t xml:space="preserve">(normāls nodilums, ņemot vērā nobraukumu) </w:t>
      </w:r>
    </w:p>
    <w:p w:rsidR="003A1055" w:rsidRDefault="003A1055" w:rsidP="003A1055">
      <w:pPr>
        <w:pStyle w:val="Default"/>
        <w:numPr>
          <w:ilvl w:val="0"/>
          <w:numId w:val="26"/>
        </w:numPr>
        <w:spacing w:after="44"/>
      </w:pPr>
      <w:r w:rsidRPr="0005641C">
        <w:t xml:space="preserve">Nelielas švīkas uz bamperiem un uzlikām </w:t>
      </w:r>
    </w:p>
    <w:p w:rsidR="003A1055" w:rsidRPr="0005641C" w:rsidRDefault="003A1055" w:rsidP="003A1055">
      <w:pPr>
        <w:pStyle w:val="Default"/>
        <w:numPr>
          <w:ilvl w:val="0"/>
          <w:numId w:val="26"/>
        </w:numPr>
        <w:spacing w:after="44"/>
      </w:pPr>
      <w:r w:rsidRPr="0005641C">
        <w:t>Nelielas švīkas un noberzumi uz durvju malām</w:t>
      </w:r>
    </w:p>
    <w:p w:rsidR="003A1055" w:rsidRPr="0005641C" w:rsidRDefault="003A1055" w:rsidP="003A1055">
      <w:pPr>
        <w:pStyle w:val="Default"/>
      </w:pPr>
      <w:r w:rsidRPr="0005641C">
        <w:rPr>
          <w:b/>
          <w:bCs/>
        </w:rPr>
        <w:t xml:space="preserve">NEPIEŅEMAMI DEFEKTI </w:t>
      </w:r>
      <w:r w:rsidRPr="0005641C">
        <w:t xml:space="preserve">(pārāk liels nodilums, ņemot vērā nobraukumu) </w:t>
      </w:r>
    </w:p>
    <w:p w:rsidR="003A1055" w:rsidRPr="0005641C" w:rsidRDefault="003A1055" w:rsidP="003A1055">
      <w:pPr>
        <w:pStyle w:val="Default"/>
        <w:numPr>
          <w:ilvl w:val="0"/>
          <w:numId w:val="26"/>
        </w:numPr>
        <w:spacing w:after="44"/>
      </w:pPr>
      <w:r w:rsidRPr="0005641C">
        <w:t xml:space="preserve">Dziļas švīkas uz pamperiem un uzlikām </w:t>
      </w:r>
    </w:p>
    <w:p w:rsidR="003A1055" w:rsidRPr="0005641C" w:rsidRDefault="003A1055" w:rsidP="003A1055">
      <w:pPr>
        <w:pStyle w:val="Default"/>
        <w:numPr>
          <w:ilvl w:val="0"/>
          <w:numId w:val="26"/>
        </w:numPr>
      </w:pPr>
      <w:r w:rsidRPr="0005641C">
        <w:t xml:space="preserve">Plaisas pamperos </w:t>
      </w:r>
    </w:p>
    <w:p w:rsidR="003A1055" w:rsidRDefault="003A1055" w:rsidP="003A1055">
      <w:pPr>
        <w:pStyle w:val="Default"/>
        <w:rPr>
          <w:color w:val="auto"/>
        </w:rPr>
      </w:pPr>
    </w:p>
    <w:p w:rsidR="003A1055" w:rsidRDefault="006F7613" w:rsidP="003A1055">
      <w:pPr>
        <w:pStyle w:val="Default"/>
        <w:rPr>
          <w:color w:val="auto"/>
        </w:rPr>
      </w:pPr>
      <w:r w:rsidRPr="003A1055">
        <w:rPr>
          <w:noProof/>
          <w:color w:val="auto"/>
          <w:lang w:val="en-GB" w:eastAsia="en-GB"/>
        </w:rPr>
        <w:drawing>
          <wp:inline distT="0" distB="0" distL="0" distR="0" wp14:anchorId="39ED081A" wp14:editId="78BE09DE">
            <wp:extent cx="5788660" cy="7195820"/>
            <wp:effectExtent l="0" t="0" r="2540" b="508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88660" cy="7195820"/>
                    </a:xfrm>
                    <a:prstGeom prst="rect">
                      <a:avLst/>
                    </a:prstGeom>
                    <a:noFill/>
                    <a:ln>
                      <a:noFill/>
                    </a:ln>
                  </pic:spPr>
                </pic:pic>
              </a:graphicData>
            </a:graphic>
          </wp:inline>
        </w:drawing>
      </w:r>
    </w:p>
    <w:p w:rsidR="003A1055" w:rsidRPr="0005641C" w:rsidRDefault="003A1055" w:rsidP="003A1055">
      <w:pPr>
        <w:pStyle w:val="Default"/>
      </w:pPr>
      <w:r w:rsidRPr="0005641C">
        <w:rPr>
          <w:b/>
          <w:bCs/>
        </w:rPr>
        <w:t xml:space="preserve">4. VĒRTĒŠANAS KRITĒRIJI STIKLIEM UN LUKTURIEM </w:t>
      </w:r>
    </w:p>
    <w:p w:rsidR="003A1055" w:rsidRPr="0005641C" w:rsidRDefault="003A1055" w:rsidP="003A1055">
      <w:pPr>
        <w:pStyle w:val="Default"/>
      </w:pPr>
      <w:r w:rsidRPr="0005641C">
        <w:rPr>
          <w:b/>
          <w:bCs/>
        </w:rPr>
        <w:t xml:space="preserve">PIEŅEMAMS DEFEKTS </w:t>
      </w:r>
      <w:r w:rsidRPr="0005641C">
        <w:t xml:space="preserve">(normāls nodilums, ņemot vērā nobraukumu) </w:t>
      </w:r>
    </w:p>
    <w:p w:rsidR="003A1055" w:rsidRPr="0005641C" w:rsidRDefault="003A1055" w:rsidP="003A1055">
      <w:pPr>
        <w:pStyle w:val="Default"/>
        <w:numPr>
          <w:ilvl w:val="0"/>
          <w:numId w:val="26"/>
        </w:numPr>
        <w:spacing w:after="44"/>
      </w:pPr>
      <w:r w:rsidRPr="0005641C">
        <w:t xml:space="preserve">Švīkas uz lukturiem </w:t>
      </w:r>
    </w:p>
    <w:p w:rsidR="003A1055" w:rsidRPr="0005641C" w:rsidRDefault="003A1055" w:rsidP="003A1055">
      <w:pPr>
        <w:pStyle w:val="Default"/>
        <w:numPr>
          <w:ilvl w:val="0"/>
          <w:numId w:val="26"/>
        </w:numPr>
      </w:pPr>
      <w:r w:rsidRPr="0005641C">
        <w:t xml:space="preserve">Neliela atsitušos akmentiņu iedarbība bez plīsumiem uz priekšējā stikla </w:t>
      </w:r>
    </w:p>
    <w:p w:rsidR="003A1055" w:rsidRPr="0005641C" w:rsidRDefault="003A1055" w:rsidP="003A1055">
      <w:pPr>
        <w:pStyle w:val="Default"/>
      </w:pPr>
    </w:p>
    <w:p w:rsidR="003A1055" w:rsidRPr="0005641C" w:rsidRDefault="003A1055" w:rsidP="003A1055">
      <w:pPr>
        <w:pStyle w:val="Default"/>
      </w:pPr>
      <w:r w:rsidRPr="0005641C">
        <w:rPr>
          <w:b/>
          <w:bCs/>
        </w:rPr>
        <w:t xml:space="preserve">NEPIEŅEMAMI DEFEKTI </w:t>
      </w:r>
      <w:r w:rsidRPr="0005641C">
        <w:t xml:space="preserve">(pārāk liels nodilums, ņemot vērā nobraukumu) </w:t>
      </w:r>
    </w:p>
    <w:p w:rsidR="003A1055" w:rsidRPr="0005641C" w:rsidRDefault="003A1055" w:rsidP="003A1055">
      <w:pPr>
        <w:pStyle w:val="Default"/>
        <w:numPr>
          <w:ilvl w:val="0"/>
          <w:numId w:val="26"/>
        </w:numPr>
        <w:spacing w:after="44"/>
      </w:pPr>
      <w:r w:rsidRPr="0005641C">
        <w:t xml:space="preserve">Plīsumi lukturos </w:t>
      </w:r>
    </w:p>
    <w:p w:rsidR="003A1055" w:rsidRPr="0005641C" w:rsidRDefault="003A1055" w:rsidP="003A1055">
      <w:pPr>
        <w:pStyle w:val="Default"/>
        <w:numPr>
          <w:ilvl w:val="0"/>
          <w:numId w:val="26"/>
        </w:numPr>
        <w:spacing w:after="44"/>
      </w:pPr>
      <w:r w:rsidRPr="0005641C">
        <w:t xml:space="preserve">Sasisti lukturi </w:t>
      </w:r>
    </w:p>
    <w:p w:rsidR="003A1055" w:rsidRPr="0005641C" w:rsidRDefault="003A1055" w:rsidP="003A1055">
      <w:pPr>
        <w:pStyle w:val="Default"/>
        <w:numPr>
          <w:ilvl w:val="0"/>
          <w:numId w:val="26"/>
        </w:numPr>
      </w:pPr>
      <w:r w:rsidRPr="0005641C">
        <w:t xml:space="preserve">Plaisas un “caurumi” uz priekšējā stikla un citiem logiem </w:t>
      </w:r>
    </w:p>
    <w:p w:rsidR="003A1055" w:rsidRDefault="003A1055" w:rsidP="003A1055">
      <w:pPr>
        <w:pStyle w:val="Default"/>
        <w:rPr>
          <w:color w:val="auto"/>
        </w:rPr>
      </w:pPr>
    </w:p>
    <w:p w:rsidR="003A1055" w:rsidRDefault="006F7613" w:rsidP="003A1055">
      <w:pPr>
        <w:pStyle w:val="Default"/>
        <w:rPr>
          <w:color w:val="auto"/>
        </w:rPr>
      </w:pPr>
      <w:r w:rsidRPr="003A1055">
        <w:rPr>
          <w:noProof/>
          <w:color w:val="auto"/>
          <w:lang w:val="en-GB" w:eastAsia="en-GB"/>
        </w:rPr>
        <w:drawing>
          <wp:inline distT="0" distB="0" distL="0" distR="0" wp14:anchorId="555C9CCB" wp14:editId="64B18611">
            <wp:extent cx="5788660" cy="7219950"/>
            <wp:effectExtent l="0" t="0" r="254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88660" cy="7219950"/>
                    </a:xfrm>
                    <a:prstGeom prst="rect">
                      <a:avLst/>
                    </a:prstGeom>
                    <a:noFill/>
                    <a:ln>
                      <a:noFill/>
                    </a:ln>
                  </pic:spPr>
                </pic:pic>
              </a:graphicData>
            </a:graphic>
          </wp:inline>
        </w:drawing>
      </w:r>
    </w:p>
    <w:p w:rsidR="003A1055" w:rsidRDefault="003A1055" w:rsidP="003A1055">
      <w:pPr>
        <w:pStyle w:val="Default"/>
        <w:rPr>
          <w:color w:val="auto"/>
        </w:rPr>
      </w:pPr>
    </w:p>
    <w:p w:rsidR="003A1055" w:rsidRDefault="003A1055" w:rsidP="003A1055"/>
    <w:p w:rsidR="003A1055" w:rsidRDefault="003A1055" w:rsidP="003A1055">
      <w:pPr>
        <w:spacing w:after="160" w:line="259" w:lineRule="auto"/>
      </w:pPr>
      <w:r>
        <w:br w:type="page"/>
      </w:r>
    </w:p>
    <w:p w:rsidR="003A1055" w:rsidRPr="0005641C" w:rsidRDefault="003A1055" w:rsidP="003A1055">
      <w:pPr>
        <w:pStyle w:val="Default"/>
      </w:pPr>
      <w:r w:rsidRPr="0005641C">
        <w:rPr>
          <w:b/>
          <w:bCs/>
        </w:rPr>
        <w:t xml:space="preserve">5. VĒRTĒŠANAS KRITĒRIJI AUTOMAŠINAS SALONAM </w:t>
      </w:r>
    </w:p>
    <w:p w:rsidR="003A1055" w:rsidRPr="0005641C" w:rsidRDefault="003A1055" w:rsidP="003A1055">
      <w:pPr>
        <w:pStyle w:val="Default"/>
      </w:pPr>
      <w:r w:rsidRPr="0005641C">
        <w:rPr>
          <w:b/>
          <w:bCs/>
        </w:rPr>
        <w:t xml:space="preserve">PIEŅEMAMS DEFEKTS </w:t>
      </w:r>
      <w:r w:rsidRPr="0005641C">
        <w:t xml:space="preserve">(normāls nodilums, ņemot vērā nobraukumu) </w:t>
      </w:r>
    </w:p>
    <w:p w:rsidR="003A1055" w:rsidRPr="0005641C" w:rsidRDefault="003A1055" w:rsidP="003A1055">
      <w:pPr>
        <w:pStyle w:val="Default"/>
        <w:numPr>
          <w:ilvl w:val="0"/>
          <w:numId w:val="26"/>
        </w:numPr>
        <w:spacing w:after="44"/>
      </w:pPr>
      <w:r w:rsidRPr="0005641C">
        <w:t xml:space="preserve">Izbalējušas virsmas </w:t>
      </w:r>
    </w:p>
    <w:p w:rsidR="003A1055" w:rsidRPr="0005641C" w:rsidRDefault="003A1055" w:rsidP="003A1055">
      <w:pPr>
        <w:pStyle w:val="Default"/>
        <w:numPr>
          <w:ilvl w:val="0"/>
          <w:numId w:val="26"/>
        </w:numPr>
        <w:spacing w:after="44"/>
      </w:pPr>
      <w:r w:rsidRPr="0005641C">
        <w:t xml:space="preserve">Noberzumi </w:t>
      </w:r>
    </w:p>
    <w:p w:rsidR="003A1055" w:rsidRPr="0005641C" w:rsidRDefault="003A1055" w:rsidP="003A1055">
      <w:pPr>
        <w:pStyle w:val="Default"/>
        <w:numPr>
          <w:ilvl w:val="0"/>
          <w:numId w:val="26"/>
        </w:numPr>
      </w:pPr>
      <w:r w:rsidRPr="0005641C">
        <w:t xml:space="preserve">Iztīrāmi traipi </w:t>
      </w:r>
    </w:p>
    <w:p w:rsidR="003A1055" w:rsidRPr="0005641C" w:rsidRDefault="003A1055" w:rsidP="003A1055">
      <w:pPr>
        <w:pStyle w:val="Default"/>
      </w:pPr>
    </w:p>
    <w:p w:rsidR="003A1055" w:rsidRPr="0005641C" w:rsidRDefault="003A1055" w:rsidP="003A1055">
      <w:pPr>
        <w:pStyle w:val="Default"/>
      </w:pPr>
      <w:r w:rsidRPr="0005641C">
        <w:rPr>
          <w:b/>
          <w:bCs/>
        </w:rPr>
        <w:t xml:space="preserve">NEPIEŅEMAMI DEFEKTI </w:t>
      </w:r>
      <w:r w:rsidRPr="0005641C">
        <w:t xml:space="preserve">(pārāk liels nodilums, ņemot vērā nobraukumu) </w:t>
      </w:r>
    </w:p>
    <w:p w:rsidR="003A1055" w:rsidRPr="0005641C" w:rsidRDefault="003A1055" w:rsidP="003A1055">
      <w:pPr>
        <w:pStyle w:val="Default"/>
        <w:numPr>
          <w:ilvl w:val="0"/>
          <w:numId w:val="26"/>
        </w:numPr>
        <w:spacing w:after="44"/>
      </w:pPr>
      <w:r w:rsidRPr="0005641C">
        <w:t xml:space="preserve">Paliekoši traipi </w:t>
      </w:r>
    </w:p>
    <w:p w:rsidR="003A1055" w:rsidRPr="0005641C" w:rsidRDefault="003A1055" w:rsidP="003A1055">
      <w:pPr>
        <w:pStyle w:val="Default"/>
        <w:numPr>
          <w:ilvl w:val="0"/>
          <w:numId w:val="26"/>
        </w:numPr>
        <w:spacing w:after="44"/>
      </w:pPr>
      <w:r w:rsidRPr="0005641C">
        <w:t xml:space="preserve">Caurumi un plīsumi </w:t>
      </w:r>
    </w:p>
    <w:p w:rsidR="003A1055" w:rsidRPr="0005641C" w:rsidRDefault="003A1055" w:rsidP="003A1055">
      <w:pPr>
        <w:pStyle w:val="Default"/>
        <w:numPr>
          <w:ilvl w:val="0"/>
          <w:numId w:val="26"/>
        </w:numPr>
        <w:spacing w:after="44"/>
      </w:pPr>
      <w:r w:rsidRPr="0005641C">
        <w:t xml:space="preserve">Grūti likvidējami netīrumi un smakas </w:t>
      </w:r>
    </w:p>
    <w:p w:rsidR="003A1055" w:rsidRPr="0005641C" w:rsidRDefault="003A1055" w:rsidP="003A1055">
      <w:pPr>
        <w:pStyle w:val="Default"/>
        <w:numPr>
          <w:ilvl w:val="0"/>
          <w:numId w:val="26"/>
        </w:numPr>
      </w:pPr>
      <w:r w:rsidRPr="0005641C">
        <w:t xml:space="preserve">Dzīvnieku spalvas (ja nepieciešams mainīt salona adumus) </w:t>
      </w:r>
    </w:p>
    <w:p w:rsidR="003A1055" w:rsidRDefault="003A1055" w:rsidP="003A1055">
      <w:pPr>
        <w:rPr>
          <w:lang w:val="en-GB"/>
        </w:rPr>
      </w:pPr>
    </w:p>
    <w:p w:rsidR="003A1055" w:rsidRDefault="006F7613" w:rsidP="003A1055">
      <w:pPr>
        <w:rPr>
          <w:lang w:val="en-GB"/>
        </w:rPr>
      </w:pPr>
      <w:r w:rsidRPr="003A1055">
        <w:rPr>
          <w:noProof/>
          <w:lang w:val="en-GB" w:eastAsia="en-GB"/>
        </w:rPr>
        <w:drawing>
          <wp:inline distT="0" distB="0" distL="0" distR="0" wp14:anchorId="5CF7FF4C" wp14:editId="13ADD8B0">
            <wp:extent cx="5788660" cy="4746625"/>
            <wp:effectExtent l="0" t="0" r="254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88660" cy="4746625"/>
                    </a:xfrm>
                    <a:prstGeom prst="rect">
                      <a:avLst/>
                    </a:prstGeom>
                    <a:noFill/>
                    <a:ln>
                      <a:noFill/>
                    </a:ln>
                  </pic:spPr>
                </pic:pic>
              </a:graphicData>
            </a:graphic>
          </wp:inline>
        </w:drawing>
      </w:r>
    </w:p>
    <w:p w:rsidR="003A1055" w:rsidRDefault="003A1055" w:rsidP="003A1055">
      <w:pPr>
        <w:rPr>
          <w:lang w:val="en-GB"/>
        </w:rPr>
      </w:pPr>
    </w:p>
    <w:p w:rsidR="003A1055" w:rsidRDefault="003A1055" w:rsidP="003A1055">
      <w:pPr>
        <w:rPr>
          <w:lang w:val="en-GB"/>
        </w:rPr>
      </w:pPr>
    </w:p>
    <w:p w:rsidR="003A1055" w:rsidRDefault="003A1055" w:rsidP="003A1055">
      <w:pPr>
        <w:spacing w:after="160" w:line="259" w:lineRule="auto"/>
        <w:rPr>
          <w:lang w:val="en-GB"/>
        </w:rPr>
      </w:pPr>
      <w:r>
        <w:rPr>
          <w:lang w:val="en-GB"/>
        </w:rPr>
        <w:br w:type="page"/>
      </w:r>
    </w:p>
    <w:p w:rsidR="003A1055" w:rsidRPr="0005641C" w:rsidRDefault="003A1055" w:rsidP="003A1055">
      <w:pPr>
        <w:pStyle w:val="Default"/>
      </w:pPr>
      <w:r w:rsidRPr="0005641C">
        <w:rPr>
          <w:b/>
          <w:bCs/>
        </w:rPr>
        <w:t xml:space="preserve">6. VĒRTĒŠANAS KRITĒRIJI PAPILDAPRĪKOJUMA NOŅEMŠANAS GADĪJUMĀ </w:t>
      </w:r>
    </w:p>
    <w:p w:rsidR="003A1055" w:rsidRPr="0005641C" w:rsidRDefault="003A1055" w:rsidP="003A1055">
      <w:pPr>
        <w:pStyle w:val="Default"/>
      </w:pPr>
      <w:r w:rsidRPr="0005641C">
        <w:rPr>
          <w:b/>
          <w:bCs/>
        </w:rPr>
        <w:t xml:space="preserve">PIEŅEMAMS DEFEKTS </w:t>
      </w:r>
      <w:r w:rsidRPr="0005641C">
        <w:t xml:space="preserve">(normāls nodilums, ņemot vērā nobraukumu) </w:t>
      </w:r>
    </w:p>
    <w:p w:rsidR="003A1055" w:rsidRPr="0005641C" w:rsidRDefault="003A1055" w:rsidP="003A1055">
      <w:pPr>
        <w:pStyle w:val="Default"/>
        <w:numPr>
          <w:ilvl w:val="0"/>
          <w:numId w:val="26"/>
        </w:numPr>
      </w:pPr>
      <w:r w:rsidRPr="0005641C">
        <w:t xml:space="preserve">Mazi nemanāmi skrūvju caurumi </w:t>
      </w:r>
    </w:p>
    <w:p w:rsidR="003A1055" w:rsidRPr="0005641C" w:rsidRDefault="003A1055" w:rsidP="003A1055">
      <w:pPr>
        <w:pStyle w:val="Default"/>
      </w:pPr>
    </w:p>
    <w:p w:rsidR="003A1055" w:rsidRPr="0005641C" w:rsidRDefault="003A1055" w:rsidP="003A1055">
      <w:pPr>
        <w:pStyle w:val="Default"/>
      </w:pPr>
      <w:r w:rsidRPr="0005641C">
        <w:rPr>
          <w:b/>
          <w:bCs/>
        </w:rPr>
        <w:t xml:space="preserve">NEPIEŅEMAMI DEFEKTI </w:t>
      </w:r>
      <w:r w:rsidRPr="0005641C">
        <w:t xml:space="preserve">(pārāk liels nodilums, ņemot vērā nobraukumu) </w:t>
      </w:r>
    </w:p>
    <w:p w:rsidR="003A1055" w:rsidRPr="0005641C" w:rsidRDefault="003A1055" w:rsidP="003A1055">
      <w:pPr>
        <w:pStyle w:val="Default"/>
        <w:numPr>
          <w:ilvl w:val="0"/>
          <w:numId w:val="26"/>
        </w:numPr>
        <w:spacing w:after="47"/>
      </w:pPr>
      <w:r w:rsidRPr="0005641C">
        <w:t xml:space="preserve">Izmaiņas kuras nav iespējams atgriezt sākotnēja stāvoklī </w:t>
      </w:r>
    </w:p>
    <w:p w:rsidR="003A1055" w:rsidRPr="0005641C" w:rsidRDefault="003A1055" w:rsidP="003A1055">
      <w:pPr>
        <w:pStyle w:val="Default"/>
        <w:numPr>
          <w:ilvl w:val="0"/>
          <w:numId w:val="26"/>
        </w:numPr>
      </w:pPr>
      <w:r w:rsidRPr="0005641C">
        <w:t xml:space="preserve">Izteikti redzami skrūvju caurumi, kurus nevar novērst </w:t>
      </w:r>
    </w:p>
    <w:p w:rsidR="003A1055" w:rsidRPr="0005641C" w:rsidRDefault="003A1055" w:rsidP="003A1055">
      <w:pPr>
        <w:pStyle w:val="Default"/>
      </w:pPr>
    </w:p>
    <w:p w:rsidR="003A1055" w:rsidRPr="0005641C" w:rsidRDefault="003A1055" w:rsidP="003A1055">
      <w:pPr>
        <w:pStyle w:val="Default"/>
      </w:pPr>
      <w:r w:rsidRPr="0005641C">
        <w:rPr>
          <w:b/>
          <w:bCs/>
        </w:rPr>
        <w:t xml:space="preserve">7. CITI VĒRTĒŠANAS KRITĒRIJI </w:t>
      </w:r>
    </w:p>
    <w:p w:rsidR="003A1055" w:rsidRPr="0005641C" w:rsidRDefault="003A1055" w:rsidP="003A1055">
      <w:pPr>
        <w:pStyle w:val="Default"/>
      </w:pPr>
      <w:r w:rsidRPr="0005641C">
        <w:rPr>
          <w:b/>
          <w:bCs/>
        </w:rPr>
        <w:t xml:space="preserve">NEPIEŅEMAMI IZTRŪKUMI – NEATGRIEZTAIS APRĪKOJUMS </w:t>
      </w:r>
    </w:p>
    <w:p w:rsidR="003A1055" w:rsidRPr="0005641C" w:rsidRDefault="003A1055" w:rsidP="003A1055">
      <w:pPr>
        <w:pStyle w:val="Default"/>
        <w:numPr>
          <w:ilvl w:val="0"/>
          <w:numId w:val="26"/>
        </w:numPr>
        <w:spacing w:after="44"/>
      </w:pPr>
      <w:r w:rsidRPr="0005641C">
        <w:t xml:space="preserve">Rezerves ritenis </w:t>
      </w:r>
    </w:p>
    <w:p w:rsidR="003A1055" w:rsidRPr="0005641C" w:rsidRDefault="003A1055" w:rsidP="003A1055">
      <w:pPr>
        <w:pStyle w:val="Default"/>
        <w:numPr>
          <w:ilvl w:val="0"/>
          <w:numId w:val="26"/>
        </w:numPr>
        <w:spacing w:after="44"/>
      </w:pPr>
      <w:r w:rsidRPr="0005641C">
        <w:t xml:space="preserve">Iztrūkstoši uzgriežņi, uzgriežņu atslēgas riteņiem </w:t>
      </w:r>
    </w:p>
    <w:p w:rsidR="003A1055" w:rsidRPr="0005641C" w:rsidRDefault="003A1055" w:rsidP="003A1055">
      <w:pPr>
        <w:pStyle w:val="Default"/>
        <w:numPr>
          <w:ilvl w:val="0"/>
          <w:numId w:val="26"/>
        </w:numPr>
        <w:spacing w:after="44"/>
      </w:pPr>
      <w:r w:rsidRPr="0005641C">
        <w:t xml:space="preserve">Riteņu disku dekoratīvās uzlikas </w:t>
      </w:r>
    </w:p>
    <w:p w:rsidR="003A1055" w:rsidRPr="0005641C" w:rsidRDefault="003A1055" w:rsidP="003A1055">
      <w:pPr>
        <w:pStyle w:val="Default"/>
        <w:numPr>
          <w:ilvl w:val="0"/>
          <w:numId w:val="26"/>
        </w:numPr>
        <w:spacing w:after="44"/>
      </w:pPr>
      <w:r w:rsidRPr="0005641C">
        <w:t xml:space="preserve">Transportlīdzekļa radio koda karte, koda numurs </w:t>
      </w:r>
    </w:p>
    <w:p w:rsidR="003A1055" w:rsidRPr="0005641C" w:rsidRDefault="003A1055" w:rsidP="003A1055">
      <w:pPr>
        <w:pStyle w:val="Default"/>
        <w:numPr>
          <w:ilvl w:val="0"/>
          <w:numId w:val="26"/>
        </w:numPr>
        <w:spacing w:after="44"/>
      </w:pPr>
      <w:r w:rsidRPr="0005641C">
        <w:t xml:space="preserve">Instrumenti </w:t>
      </w:r>
    </w:p>
    <w:p w:rsidR="003A1055" w:rsidRPr="0005641C" w:rsidRDefault="003A1055" w:rsidP="003A1055">
      <w:pPr>
        <w:pStyle w:val="Default"/>
        <w:numPr>
          <w:ilvl w:val="0"/>
          <w:numId w:val="26"/>
        </w:numPr>
        <w:spacing w:after="44"/>
      </w:pPr>
      <w:r w:rsidRPr="0005641C">
        <w:t xml:space="preserve">Rezerves aizdedzes atslēgu komplekts </w:t>
      </w:r>
    </w:p>
    <w:p w:rsidR="003A1055" w:rsidRPr="0005641C" w:rsidRDefault="003A1055" w:rsidP="003A1055">
      <w:pPr>
        <w:pStyle w:val="Default"/>
        <w:numPr>
          <w:ilvl w:val="0"/>
          <w:numId w:val="26"/>
        </w:numPr>
        <w:spacing w:after="44"/>
      </w:pPr>
      <w:r w:rsidRPr="0005641C">
        <w:t xml:space="preserve">Tehniskās apkopes rokasgrāmata </w:t>
      </w:r>
    </w:p>
    <w:p w:rsidR="003A1055" w:rsidRPr="0005641C" w:rsidRDefault="003A1055" w:rsidP="003A1055">
      <w:pPr>
        <w:pStyle w:val="Default"/>
        <w:numPr>
          <w:ilvl w:val="0"/>
          <w:numId w:val="26"/>
        </w:numPr>
      </w:pPr>
      <w:r w:rsidRPr="0005641C">
        <w:t xml:space="preserve">Lietotāja rokasgrāmata </w:t>
      </w:r>
    </w:p>
    <w:p w:rsidR="003A1055" w:rsidRPr="0005641C" w:rsidRDefault="003A1055" w:rsidP="003A1055">
      <w:pPr>
        <w:rPr>
          <w:lang w:val="en-GB"/>
        </w:rPr>
      </w:pPr>
    </w:p>
    <w:p w:rsidR="00A40C1B" w:rsidRPr="00D82C3B" w:rsidRDefault="00A40C1B" w:rsidP="001F12E9">
      <w:pPr>
        <w:ind w:right="-141"/>
        <w:jc w:val="right"/>
        <w:rPr>
          <w:spacing w:val="-2"/>
        </w:rPr>
      </w:pPr>
    </w:p>
    <w:sectPr w:rsidR="00A40C1B" w:rsidRPr="00D82C3B" w:rsidSect="00132672">
      <w:headerReference w:type="default" r:id="rId16"/>
      <w:footerReference w:type="even" r:id="rId17"/>
      <w:pgSz w:w="11906" w:h="16838" w:code="9"/>
      <w:pgMar w:top="1276" w:right="1274" w:bottom="993"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A157B" w:rsidRDefault="00AA157B">
      <w:r>
        <w:separator/>
      </w:r>
    </w:p>
  </w:endnote>
  <w:endnote w:type="continuationSeparator" w:id="0">
    <w:p w:rsidR="00AA157B" w:rsidRDefault="00AA15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BA"/>
    <w:family w:val="swiss"/>
    <w:pitch w:val="variable"/>
    <w:sig w:usb0="00000287" w:usb1="00000000" w:usb2="00000000" w:usb3="00000000" w:csb0="0000009F" w:csb1="00000000"/>
  </w:font>
  <w:font w:name="Arial">
    <w:panose1 w:val="020B0604020202020204"/>
    <w:charset w:val="BA"/>
    <w:family w:val="swiss"/>
    <w:pitch w:val="variable"/>
    <w:sig w:usb0="E0002AFF" w:usb1="C0007843" w:usb2="00000009" w:usb3="00000000" w:csb0="000001FF" w:csb1="00000000"/>
  </w:font>
  <w:font w:name="Tahoma">
    <w:panose1 w:val="020B0604030504040204"/>
    <w:charset w:val="BA"/>
    <w:family w:val="swiss"/>
    <w:pitch w:val="variable"/>
    <w:sig w:usb0="E1002EFF" w:usb1="C000605B" w:usb2="00000029" w:usb3="00000000" w:csb0="000101FF" w:csb1="00000000"/>
  </w:font>
  <w:font w:name="Times New Roman BaltRim">
    <w:altName w:val="Times New Roman"/>
    <w:charset w:val="00"/>
    <w:family w:val="roman"/>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BA"/>
    <w:family w:val="swiss"/>
    <w:pitch w:val="variable"/>
    <w:sig w:usb0="A00002EF" w:usb1="4000207B" w:usb2="00000000" w:usb3="00000000" w:csb0="0000019F" w:csb1="00000000"/>
  </w:font>
  <w:font w:name="Calibri">
    <w:panose1 w:val="020F0502020204030204"/>
    <w:charset w:val="BA"/>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3E4B" w:rsidRDefault="00793E4B" w:rsidP="00E705D8">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793E4B" w:rsidRDefault="00793E4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A157B" w:rsidRDefault="00AA157B">
      <w:r>
        <w:separator/>
      </w:r>
    </w:p>
  </w:footnote>
  <w:footnote w:type="continuationSeparator" w:id="0">
    <w:p w:rsidR="00AA157B" w:rsidRDefault="00AA157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3E4B" w:rsidRDefault="00793E4B">
    <w:pPr>
      <w:pStyle w:val="Header"/>
      <w:jc w:val="center"/>
    </w:pPr>
    <w:r>
      <w:fldChar w:fldCharType="begin"/>
    </w:r>
    <w:r>
      <w:instrText xml:space="preserve"> PAGE   \* MERGEFORMAT </w:instrText>
    </w:r>
    <w:r>
      <w:fldChar w:fldCharType="separate"/>
    </w:r>
    <w:r w:rsidR="00C05C5C">
      <w:rPr>
        <w:noProof/>
      </w:rPr>
      <w:t>2</w:t>
    </w:r>
    <w:r>
      <w:fldChar w:fldCharType="end"/>
    </w:r>
  </w:p>
  <w:p w:rsidR="00793E4B" w:rsidRDefault="00793E4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70001F4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710D98"/>
    <w:multiLevelType w:val="multilevel"/>
    <w:tmpl w:val="701A24F6"/>
    <w:lvl w:ilvl="0">
      <w:start w:val="1"/>
      <w:numFmt w:val="decimal"/>
      <w:lvlText w:val="%1."/>
      <w:lvlJc w:val="left"/>
      <w:pPr>
        <w:tabs>
          <w:tab w:val="num" w:pos="1080"/>
        </w:tabs>
        <w:ind w:left="1080" w:hanging="360"/>
      </w:pPr>
      <w:rPr>
        <w:rFonts w:hint="default"/>
        <w:b/>
      </w:rPr>
    </w:lvl>
    <w:lvl w:ilvl="1">
      <w:start w:val="1"/>
      <w:numFmt w:val="decimal"/>
      <w:isLgl/>
      <w:lvlText w:val="%1.%2."/>
      <w:lvlJc w:val="left"/>
      <w:pPr>
        <w:tabs>
          <w:tab w:val="num" w:pos="420"/>
        </w:tabs>
        <w:ind w:left="420" w:hanging="420"/>
      </w:pPr>
      <w:rPr>
        <w:rFonts w:hint="default"/>
        <w:b/>
      </w:rPr>
    </w:lvl>
    <w:lvl w:ilvl="2">
      <w:start w:val="1"/>
      <w:numFmt w:val="decimal"/>
      <w:isLgl/>
      <w:lvlText w:val="%1.%2.%3."/>
      <w:lvlJc w:val="left"/>
      <w:pPr>
        <w:tabs>
          <w:tab w:val="num" w:pos="1440"/>
        </w:tabs>
        <w:ind w:left="1440" w:hanging="720"/>
      </w:pPr>
      <w:rPr>
        <w:rFonts w:hint="default"/>
        <w:b/>
      </w:rPr>
    </w:lvl>
    <w:lvl w:ilvl="3">
      <w:start w:val="1"/>
      <w:numFmt w:val="decimal"/>
      <w:isLgl/>
      <w:lvlText w:val="%1.%2.%3.%4."/>
      <w:lvlJc w:val="left"/>
      <w:pPr>
        <w:tabs>
          <w:tab w:val="num" w:pos="1440"/>
        </w:tabs>
        <w:ind w:left="1440" w:hanging="720"/>
      </w:pPr>
      <w:rPr>
        <w:rFonts w:hint="default"/>
        <w:b/>
      </w:rPr>
    </w:lvl>
    <w:lvl w:ilvl="4">
      <w:start w:val="1"/>
      <w:numFmt w:val="decimal"/>
      <w:isLgl/>
      <w:lvlText w:val="%1.%2.%3.%4.%5."/>
      <w:lvlJc w:val="left"/>
      <w:pPr>
        <w:tabs>
          <w:tab w:val="num" w:pos="1800"/>
        </w:tabs>
        <w:ind w:left="1800" w:hanging="1080"/>
      </w:pPr>
      <w:rPr>
        <w:rFonts w:hint="default"/>
        <w:b/>
      </w:rPr>
    </w:lvl>
    <w:lvl w:ilvl="5">
      <w:start w:val="1"/>
      <w:numFmt w:val="decimal"/>
      <w:isLgl/>
      <w:lvlText w:val="%1.%2.%3.%4.%5.%6."/>
      <w:lvlJc w:val="left"/>
      <w:pPr>
        <w:tabs>
          <w:tab w:val="num" w:pos="1800"/>
        </w:tabs>
        <w:ind w:left="1800" w:hanging="1080"/>
      </w:pPr>
      <w:rPr>
        <w:rFonts w:hint="default"/>
        <w:b/>
      </w:rPr>
    </w:lvl>
    <w:lvl w:ilvl="6">
      <w:start w:val="1"/>
      <w:numFmt w:val="decimal"/>
      <w:isLgl/>
      <w:lvlText w:val="%1.%2.%3.%4.%5.%6.%7."/>
      <w:lvlJc w:val="left"/>
      <w:pPr>
        <w:tabs>
          <w:tab w:val="num" w:pos="2160"/>
        </w:tabs>
        <w:ind w:left="2160" w:hanging="1440"/>
      </w:pPr>
      <w:rPr>
        <w:rFonts w:hint="default"/>
        <w:b/>
      </w:rPr>
    </w:lvl>
    <w:lvl w:ilvl="7">
      <w:start w:val="1"/>
      <w:numFmt w:val="decimal"/>
      <w:isLgl/>
      <w:lvlText w:val="%1.%2.%3.%4.%5.%6.%7.%8."/>
      <w:lvlJc w:val="left"/>
      <w:pPr>
        <w:tabs>
          <w:tab w:val="num" w:pos="2160"/>
        </w:tabs>
        <w:ind w:left="2160" w:hanging="1440"/>
      </w:pPr>
      <w:rPr>
        <w:rFonts w:hint="default"/>
        <w:b/>
      </w:rPr>
    </w:lvl>
    <w:lvl w:ilvl="8">
      <w:start w:val="1"/>
      <w:numFmt w:val="decimal"/>
      <w:isLgl/>
      <w:lvlText w:val="%1.%2.%3.%4.%5.%6.%7.%8.%9."/>
      <w:lvlJc w:val="left"/>
      <w:pPr>
        <w:tabs>
          <w:tab w:val="num" w:pos="2520"/>
        </w:tabs>
        <w:ind w:left="2520" w:hanging="1800"/>
      </w:pPr>
      <w:rPr>
        <w:rFonts w:hint="default"/>
        <w:b/>
      </w:rPr>
    </w:lvl>
  </w:abstractNum>
  <w:abstractNum w:abstractNumId="2" w15:restartNumberingAfterBreak="0">
    <w:nsid w:val="084A3A87"/>
    <w:multiLevelType w:val="hybridMultilevel"/>
    <w:tmpl w:val="87403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F10265"/>
    <w:multiLevelType w:val="multilevel"/>
    <w:tmpl w:val="F7FC27BE"/>
    <w:lvl w:ilvl="0">
      <w:start w:val="4"/>
      <w:numFmt w:val="decimal"/>
      <w:lvlText w:val="%1."/>
      <w:lvlJc w:val="left"/>
      <w:pPr>
        <w:tabs>
          <w:tab w:val="num" w:pos="525"/>
        </w:tabs>
        <w:ind w:left="525" w:hanging="525"/>
      </w:pPr>
      <w:rPr>
        <w:rFonts w:hint="default"/>
      </w:rPr>
    </w:lvl>
    <w:lvl w:ilvl="1">
      <w:start w:val="10"/>
      <w:numFmt w:val="decimal"/>
      <w:lvlText w:val="%1.%2."/>
      <w:lvlJc w:val="left"/>
      <w:pPr>
        <w:tabs>
          <w:tab w:val="num" w:pos="4680"/>
        </w:tabs>
        <w:ind w:left="468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0D2E5FB6"/>
    <w:multiLevelType w:val="multilevel"/>
    <w:tmpl w:val="21E495EE"/>
    <w:lvl w:ilvl="0">
      <w:start w:val="6"/>
      <w:numFmt w:val="decimal"/>
      <w:lvlText w:val="%1."/>
      <w:lvlJc w:val="left"/>
      <w:pPr>
        <w:ind w:left="360" w:hanging="360"/>
      </w:pPr>
    </w:lvl>
    <w:lvl w:ilvl="1">
      <w:start w:val="1"/>
      <w:numFmt w:val="decimal"/>
      <w:lvlText w:val="%1.%2."/>
      <w:lvlJc w:val="left"/>
      <w:pPr>
        <w:ind w:left="1070" w:hanging="360"/>
      </w:pPr>
    </w:lvl>
    <w:lvl w:ilvl="2">
      <w:start w:val="1"/>
      <w:numFmt w:val="decimal"/>
      <w:lvlText w:val="%1.%2.%3."/>
      <w:lvlJc w:val="left"/>
      <w:pPr>
        <w:ind w:left="1430" w:hanging="720"/>
      </w:pPr>
    </w:lvl>
    <w:lvl w:ilvl="3">
      <w:start w:val="1"/>
      <w:numFmt w:val="decimal"/>
      <w:lvlText w:val="%1.%2.%3.%4."/>
      <w:lvlJc w:val="left"/>
      <w:pPr>
        <w:ind w:left="2850" w:hanging="720"/>
      </w:pPr>
    </w:lvl>
    <w:lvl w:ilvl="4">
      <w:start w:val="1"/>
      <w:numFmt w:val="decimal"/>
      <w:lvlText w:val="%1.%2.%3.%4.%5."/>
      <w:lvlJc w:val="left"/>
      <w:pPr>
        <w:ind w:left="3920" w:hanging="1080"/>
      </w:pPr>
    </w:lvl>
    <w:lvl w:ilvl="5">
      <w:start w:val="1"/>
      <w:numFmt w:val="decimal"/>
      <w:lvlText w:val="%1.%2.%3.%4.%5.%6."/>
      <w:lvlJc w:val="left"/>
      <w:pPr>
        <w:ind w:left="4630" w:hanging="1080"/>
      </w:pPr>
    </w:lvl>
    <w:lvl w:ilvl="6">
      <w:start w:val="1"/>
      <w:numFmt w:val="decimal"/>
      <w:lvlText w:val="%1.%2.%3.%4.%5.%6.%7."/>
      <w:lvlJc w:val="left"/>
      <w:pPr>
        <w:ind w:left="5700" w:hanging="1440"/>
      </w:pPr>
    </w:lvl>
    <w:lvl w:ilvl="7">
      <w:start w:val="1"/>
      <w:numFmt w:val="decimal"/>
      <w:lvlText w:val="%1.%2.%3.%4.%5.%6.%7.%8."/>
      <w:lvlJc w:val="left"/>
      <w:pPr>
        <w:ind w:left="6410" w:hanging="1440"/>
      </w:pPr>
    </w:lvl>
    <w:lvl w:ilvl="8">
      <w:start w:val="1"/>
      <w:numFmt w:val="decimal"/>
      <w:lvlText w:val="%1.%2.%3.%4.%5.%6.%7.%8.%9."/>
      <w:lvlJc w:val="left"/>
      <w:pPr>
        <w:ind w:left="7480" w:hanging="1800"/>
      </w:pPr>
    </w:lvl>
  </w:abstractNum>
  <w:abstractNum w:abstractNumId="5" w15:restartNumberingAfterBreak="0">
    <w:nsid w:val="149D0F97"/>
    <w:multiLevelType w:val="hybridMultilevel"/>
    <w:tmpl w:val="B0822200"/>
    <w:lvl w:ilvl="0" w:tplc="04260001">
      <w:start w:val="1"/>
      <w:numFmt w:val="bullet"/>
      <w:lvlText w:val=""/>
      <w:lvlJc w:val="left"/>
      <w:pPr>
        <w:ind w:left="1575" w:hanging="360"/>
      </w:pPr>
      <w:rPr>
        <w:rFonts w:ascii="Symbol" w:hAnsi="Symbol" w:hint="default"/>
      </w:rPr>
    </w:lvl>
    <w:lvl w:ilvl="1" w:tplc="04260003" w:tentative="1">
      <w:start w:val="1"/>
      <w:numFmt w:val="bullet"/>
      <w:lvlText w:val="o"/>
      <w:lvlJc w:val="left"/>
      <w:pPr>
        <w:ind w:left="2295" w:hanging="360"/>
      </w:pPr>
      <w:rPr>
        <w:rFonts w:ascii="Courier New" w:hAnsi="Courier New" w:cs="Courier New" w:hint="default"/>
      </w:rPr>
    </w:lvl>
    <w:lvl w:ilvl="2" w:tplc="04260005" w:tentative="1">
      <w:start w:val="1"/>
      <w:numFmt w:val="bullet"/>
      <w:lvlText w:val=""/>
      <w:lvlJc w:val="left"/>
      <w:pPr>
        <w:ind w:left="3015" w:hanging="360"/>
      </w:pPr>
      <w:rPr>
        <w:rFonts w:ascii="Wingdings" w:hAnsi="Wingdings" w:hint="default"/>
      </w:rPr>
    </w:lvl>
    <w:lvl w:ilvl="3" w:tplc="04260001" w:tentative="1">
      <w:start w:val="1"/>
      <w:numFmt w:val="bullet"/>
      <w:lvlText w:val=""/>
      <w:lvlJc w:val="left"/>
      <w:pPr>
        <w:ind w:left="3735" w:hanging="360"/>
      </w:pPr>
      <w:rPr>
        <w:rFonts w:ascii="Symbol" w:hAnsi="Symbol" w:hint="default"/>
      </w:rPr>
    </w:lvl>
    <w:lvl w:ilvl="4" w:tplc="04260003" w:tentative="1">
      <w:start w:val="1"/>
      <w:numFmt w:val="bullet"/>
      <w:lvlText w:val="o"/>
      <w:lvlJc w:val="left"/>
      <w:pPr>
        <w:ind w:left="4455" w:hanging="360"/>
      </w:pPr>
      <w:rPr>
        <w:rFonts w:ascii="Courier New" w:hAnsi="Courier New" w:cs="Courier New" w:hint="default"/>
      </w:rPr>
    </w:lvl>
    <w:lvl w:ilvl="5" w:tplc="04260005" w:tentative="1">
      <w:start w:val="1"/>
      <w:numFmt w:val="bullet"/>
      <w:lvlText w:val=""/>
      <w:lvlJc w:val="left"/>
      <w:pPr>
        <w:ind w:left="5175" w:hanging="360"/>
      </w:pPr>
      <w:rPr>
        <w:rFonts w:ascii="Wingdings" w:hAnsi="Wingdings" w:hint="default"/>
      </w:rPr>
    </w:lvl>
    <w:lvl w:ilvl="6" w:tplc="04260001" w:tentative="1">
      <w:start w:val="1"/>
      <w:numFmt w:val="bullet"/>
      <w:lvlText w:val=""/>
      <w:lvlJc w:val="left"/>
      <w:pPr>
        <w:ind w:left="5895" w:hanging="360"/>
      </w:pPr>
      <w:rPr>
        <w:rFonts w:ascii="Symbol" w:hAnsi="Symbol" w:hint="default"/>
      </w:rPr>
    </w:lvl>
    <w:lvl w:ilvl="7" w:tplc="04260003" w:tentative="1">
      <w:start w:val="1"/>
      <w:numFmt w:val="bullet"/>
      <w:lvlText w:val="o"/>
      <w:lvlJc w:val="left"/>
      <w:pPr>
        <w:ind w:left="6615" w:hanging="360"/>
      </w:pPr>
      <w:rPr>
        <w:rFonts w:ascii="Courier New" w:hAnsi="Courier New" w:cs="Courier New" w:hint="default"/>
      </w:rPr>
    </w:lvl>
    <w:lvl w:ilvl="8" w:tplc="04260005" w:tentative="1">
      <w:start w:val="1"/>
      <w:numFmt w:val="bullet"/>
      <w:lvlText w:val=""/>
      <w:lvlJc w:val="left"/>
      <w:pPr>
        <w:ind w:left="7335" w:hanging="360"/>
      </w:pPr>
      <w:rPr>
        <w:rFonts w:ascii="Wingdings" w:hAnsi="Wingdings" w:hint="default"/>
      </w:rPr>
    </w:lvl>
  </w:abstractNum>
  <w:abstractNum w:abstractNumId="6" w15:restartNumberingAfterBreak="0">
    <w:nsid w:val="1A3776EB"/>
    <w:multiLevelType w:val="multilevel"/>
    <w:tmpl w:val="85D8166A"/>
    <w:lvl w:ilvl="0">
      <w:start w:val="1"/>
      <w:numFmt w:val="decimal"/>
      <w:pStyle w:val="Body"/>
      <w:lvlText w:val="%1."/>
      <w:lvlJc w:val="left"/>
      <w:pPr>
        <w:tabs>
          <w:tab w:val="num" w:pos="432"/>
        </w:tabs>
        <w:ind w:left="432" w:hanging="432"/>
      </w:pPr>
      <w:rPr>
        <w:rFonts w:ascii="Century Gothic" w:hAnsi="Century Gothic" w:hint="default"/>
        <w:sz w:val="16"/>
      </w:rPr>
    </w:lvl>
    <w:lvl w:ilvl="1">
      <w:start w:val="1"/>
      <w:numFmt w:val="decimal"/>
      <w:pStyle w:val="Balonteksts"/>
      <w:suff w:val="nothing"/>
      <w:lvlText w:val="%1.%2."/>
      <w:lvlJc w:val="left"/>
      <w:pPr>
        <w:ind w:left="397" w:hanging="397"/>
      </w:pPr>
      <w:rPr>
        <w:rFonts w:ascii="Century Gothic" w:hAnsi="Century Gothic" w:hint="default"/>
        <w:sz w:val="16"/>
      </w:rPr>
    </w:lvl>
    <w:lvl w:ilvl="2">
      <w:start w:val="1"/>
      <w:numFmt w:val="decimal"/>
      <w:pStyle w:val="ListNumber2"/>
      <w:suff w:val="space"/>
      <w:lvlText w:val="%1.%2.%3."/>
      <w:lvlJc w:val="left"/>
      <w:pPr>
        <w:ind w:left="227" w:firstLine="0"/>
      </w:pPr>
      <w:rPr>
        <w:rFonts w:ascii="Century Gothic" w:hAnsi="Century Gothic" w:hint="default"/>
        <w:b w:val="0"/>
        <w:i w:val="0"/>
        <w:sz w:val="16"/>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 w15:restartNumberingAfterBreak="0">
    <w:nsid w:val="1BB1793B"/>
    <w:multiLevelType w:val="hybridMultilevel"/>
    <w:tmpl w:val="2F7C1804"/>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8" w15:restartNumberingAfterBreak="0">
    <w:nsid w:val="2A390B4D"/>
    <w:multiLevelType w:val="hybridMultilevel"/>
    <w:tmpl w:val="5172D3D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2C683CD9"/>
    <w:multiLevelType w:val="hybridMultilevel"/>
    <w:tmpl w:val="5DB693EC"/>
    <w:lvl w:ilvl="0" w:tplc="08090001">
      <w:start w:val="107"/>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0FB521B"/>
    <w:multiLevelType w:val="hybridMultilevel"/>
    <w:tmpl w:val="B69C36CE"/>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31B7725D"/>
    <w:multiLevelType w:val="multilevel"/>
    <w:tmpl w:val="F31AD2E8"/>
    <w:lvl w:ilvl="0">
      <w:start w:val="1"/>
      <w:numFmt w:val="decimal"/>
      <w:lvlText w:val="%1."/>
      <w:lvlJc w:val="left"/>
      <w:pPr>
        <w:ind w:left="360" w:hanging="360"/>
      </w:pPr>
      <w:rPr>
        <w:rFonts w:hint="default"/>
      </w:rPr>
    </w:lvl>
    <w:lvl w:ilvl="1">
      <w:start w:val="3"/>
      <w:numFmt w:val="decimal"/>
      <w:lvlText w:val="%1.%2."/>
      <w:lvlJc w:val="left"/>
      <w:pPr>
        <w:ind w:left="927" w:hanging="360"/>
      </w:pPr>
      <w:rPr>
        <w:rFonts w:hint="default"/>
        <w:b w:val="0"/>
      </w:rPr>
    </w:lvl>
    <w:lvl w:ilvl="2">
      <w:start w:val="1"/>
      <w:numFmt w:val="decimal"/>
      <w:lvlText w:val="%1.%2.%3."/>
      <w:lvlJc w:val="left"/>
      <w:pPr>
        <w:ind w:left="1430" w:hanging="720"/>
      </w:pPr>
      <w:rPr>
        <w:rFonts w:hint="default"/>
        <w:b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2" w15:restartNumberingAfterBreak="0">
    <w:nsid w:val="31F66766"/>
    <w:multiLevelType w:val="multilevel"/>
    <w:tmpl w:val="F31AD2E8"/>
    <w:lvl w:ilvl="0">
      <w:start w:val="1"/>
      <w:numFmt w:val="decimal"/>
      <w:lvlText w:val="%1."/>
      <w:lvlJc w:val="left"/>
      <w:pPr>
        <w:ind w:left="360" w:hanging="360"/>
      </w:pPr>
      <w:rPr>
        <w:rFonts w:hint="default"/>
      </w:rPr>
    </w:lvl>
    <w:lvl w:ilvl="1">
      <w:start w:val="3"/>
      <w:numFmt w:val="decimal"/>
      <w:lvlText w:val="%1.%2."/>
      <w:lvlJc w:val="left"/>
      <w:pPr>
        <w:ind w:left="927" w:hanging="360"/>
      </w:pPr>
      <w:rPr>
        <w:rFonts w:hint="default"/>
        <w:b w:val="0"/>
      </w:rPr>
    </w:lvl>
    <w:lvl w:ilvl="2">
      <w:start w:val="1"/>
      <w:numFmt w:val="decimal"/>
      <w:lvlText w:val="%1.%2.%3."/>
      <w:lvlJc w:val="left"/>
      <w:pPr>
        <w:ind w:left="1430" w:hanging="720"/>
      </w:pPr>
      <w:rPr>
        <w:rFonts w:hint="default"/>
        <w:b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3" w15:restartNumberingAfterBreak="0">
    <w:nsid w:val="32494A8C"/>
    <w:multiLevelType w:val="multilevel"/>
    <w:tmpl w:val="F31AD2E8"/>
    <w:lvl w:ilvl="0">
      <w:start w:val="1"/>
      <w:numFmt w:val="decimal"/>
      <w:lvlText w:val="%1."/>
      <w:lvlJc w:val="left"/>
      <w:pPr>
        <w:ind w:left="360" w:hanging="360"/>
      </w:pPr>
      <w:rPr>
        <w:rFonts w:hint="default"/>
      </w:rPr>
    </w:lvl>
    <w:lvl w:ilvl="1">
      <w:start w:val="3"/>
      <w:numFmt w:val="decimal"/>
      <w:lvlText w:val="%1.%2."/>
      <w:lvlJc w:val="left"/>
      <w:pPr>
        <w:ind w:left="927" w:hanging="360"/>
      </w:pPr>
      <w:rPr>
        <w:rFonts w:hint="default"/>
        <w:b w:val="0"/>
      </w:rPr>
    </w:lvl>
    <w:lvl w:ilvl="2">
      <w:start w:val="1"/>
      <w:numFmt w:val="decimal"/>
      <w:lvlText w:val="%1.%2.%3."/>
      <w:lvlJc w:val="left"/>
      <w:pPr>
        <w:ind w:left="1430" w:hanging="720"/>
      </w:pPr>
      <w:rPr>
        <w:rFonts w:hint="default"/>
        <w:b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356F2FC8"/>
    <w:multiLevelType w:val="hybridMultilevel"/>
    <w:tmpl w:val="9476005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15:restartNumberingAfterBreak="0">
    <w:nsid w:val="38B23F6B"/>
    <w:multiLevelType w:val="hybridMultilevel"/>
    <w:tmpl w:val="72CC695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3A341823"/>
    <w:multiLevelType w:val="multilevel"/>
    <w:tmpl w:val="F31AD2E8"/>
    <w:lvl w:ilvl="0">
      <w:start w:val="1"/>
      <w:numFmt w:val="decimal"/>
      <w:lvlText w:val="%1."/>
      <w:lvlJc w:val="left"/>
      <w:pPr>
        <w:ind w:left="360" w:hanging="360"/>
      </w:pPr>
      <w:rPr>
        <w:rFonts w:hint="default"/>
      </w:rPr>
    </w:lvl>
    <w:lvl w:ilvl="1">
      <w:start w:val="3"/>
      <w:numFmt w:val="decimal"/>
      <w:lvlText w:val="%1.%2."/>
      <w:lvlJc w:val="left"/>
      <w:pPr>
        <w:ind w:left="927" w:hanging="360"/>
      </w:pPr>
      <w:rPr>
        <w:rFonts w:hint="default"/>
        <w:b w:val="0"/>
      </w:rPr>
    </w:lvl>
    <w:lvl w:ilvl="2">
      <w:start w:val="1"/>
      <w:numFmt w:val="decimal"/>
      <w:lvlText w:val="%1.%2.%3."/>
      <w:lvlJc w:val="left"/>
      <w:pPr>
        <w:ind w:left="1430" w:hanging="720"/>
      </w:pPr>
      <w:rPr>
        <w:rFonts w:hint="default"/>
        <w:b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7" w15:restartNumberingAfterBreak="0">
    <w:nsid w:val="43BD5C4D"/>
    <w:multiLevelType w:val="hybridMultilevel"/>
    <w:tmpl w:val="8D1CFDB6"/>
    <w:lvl w:ilvl="0" w:tplc="FA1C867A">
      <w:start w:val="1"/>
      <w:numFmt w:val="decimal"/>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47F95140"/>
    <w:multiLevelType w:val="hybridMultilevel"/>
    <w:tmpl w:val="EC2CF1E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4B6760C0"/>
    <w:multiLevelType w:val="multilevel"/>
    <w:tmpl w:val="DC206570"/>
    <w:lvl w:ilvl="0">
      <w:start w:val="1"/>
      <w:numFmt w:val="decimal"/>
      <w:lvlText w:val="%1."/>
      <w:lvlJc w:val="left"/>
      <w:pPr>
        <w:ind w:left="720" w:hanging="360"/>
      </w:pPr>
      <w:rPr>
        <w:rFonts w:hint="default"/>
        <w:b/>
      </w:rPr>
    </w:lvl>
    <w:lvl w:ilvl="1">
      <w:start w:val="1"/>
      <w:numFmt w:val="decimal"/>
      <w:isLgl/>
      <w:lvlText w:val="%1.%2."/>
      <w:lvlJc w:val="left"/>
      <w:pPr>
        <w:ind w:left="1085" w:hanging="375"/>
      </w:pPr>
      <w:rPr>
        <w:rFonts w:hint="default"/>
        <w:b w:val="0"/>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160" w:hanging="720"/>
      </w:pPr>
      <w:rPr>
        <w:rFonts w:hint="default"/>
        <w:b w:val="0"/>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0" w15:restartNumberingAfterBreak="0">
    <w:nsid w:val="51113DD8"/>
    <w:multiLevelType w:val="multilevel"/>
    <w:tmpl w:val="7E8051C0"/>
    <w:lvl w:ilvl="0">
      <w:start w:val="11"/>
      <w:numFmt w:val="decimal"/>
      <w:lvlText w:val="%1."/>
      <w:lvlJc w:val="left"/>
      <w:pPr>
        <w:ind w:left="480" w:hanging="480"/>
      </w:pPr>
      <w:rPr>
        <w:rFonts w:hint="default"/>
        <w:b/>
      </w:rPr>
    </w:lvl>
    <w:lvl w:ilvl="1">
      <w:start w:val="3"/>
      <w:numFmt w:val="decimal"/>
      <w:lvlText w:val="%1.%2."/>
      <w:lvlJc w:val="left"/>
      <w:pPr>
        <w:ind w:left="764" w:hanging="48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1" w15:restartNumberingAfterBreak="0">
    <w:nsid w:val="577A36B0"/>
    <w:multiLevelType w:val="multilevel"/>
    <w:tmpl w:val="F31AD2E8"/>
    <w:lvl w:ilvl="0">
      <w:start w:val="1"/>
      <w:numFmt w:val="decimal"/>
      <w:lvlText w:val="%1."/>
      <w:lvlJc w:val="left"/>
      <w:pPr>
        <w:ind w:left="360" w:hanging="360"/>
      </w:pPr>
      <w:rPr>
        <w:rFonts w:hint="default"/>
      </w:rPr>
    </w:lvl>
    <w:lvl w:ilvl="1">
      <w:start w:val="3"/>
      <w:numFmt w:val="decimal"/>
      <w:lvlText w:val="%1.%2."/>
      <w:lvlJc w:val="left"/>
      <w:pPr>
        <w:ind w:left="927" w:hanging="360"/>
      </w:pPr>
      <w:rPr>
        <w:rFonts w:hint="default"/>
        <w:b w:val="0"/>
      </w:rPr>
    </w:lvl>
    <w:lvl w:ilvl="2">
      <w:start w:val="1"/>
      <w:numFmt w:val="decimal"/>
      <w:lvlText w:val="%1.%2.%3."/>
      <w:lvlJc w:val="left"/>
      <w:pPr>
        <w:ind w:left="7241" w:hanging="720"/>
      </w:pPr>
      <w:rPr>
        <w:rFonts w:hint="default"/>
        <w:b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2" w15:restartNumberingAfterBreak="0">
    <w:nsid w:val="5ED31E6F"/>
    <w:multiLevelType w:val="multilevel"/>
    <w:tmpl w:val="352C2232"/>
    <w:lvl w:ilvl="0">
      <w:start w:val="1"/>
      <w:numFmt w:val="decimal"/>
      <w:lvlText w:val="%1."/>
      <w:lvlJc w:val="left"/>
      <w:pPr>
        <w:ind w:left="360" w:hanging="360"/>
      </w:pPr>
      <w:rPr>
        <w:rFonts w:hint="default"/>
        <w:b/>
      </w:rPr>
    </w:lvl>
    <w:lvl w:ilvl="1">
      <w:start w:val="4"/>
      <w:numFmt w:val="decimal"/>
      <w:lvlText w:val="%1.%2."/>
      <w:lvlJc w:val="left"/>
      <w:pPr>
        <w:ind w:left="927" w:hanging="360"/>
      </w:pPr>
      <w:rPr>
        <w:rFonts w:hint="default"/>
        <w:b/>
      </w:rPr>
    </w:lvl>
    <w:lvl w:ilvl="2">
      <w:start w:val="1"/>
      <w:numFmt w:val="decimal"/>
      <w:lvlText w:val="%1.%2.%3."/>
      <w:lvlJc w:val="left"/>
      <w:pPr>
        <w:ind w:left="1854" w:hanging="720"/>
      </w:pPr>
      <w:rPr>
        <w:rFonts w:hint="default"/>
        <w:b w:val="0"/>
      </w:rPr>
    </w:lvl>
    <w:lvl w:ilvl="3">
      <w:start w:val="1"/>
      <w:numFmt w:val="decimal"/>
      <w:lvlText w:val="%1.%2.%3.%4."/>
      <w:lvlJc w:val="left"/>
      <w:pPr>
        <w:ind w:left="2421" w:hanging="720"/>
      </w:pPr>
      <w:rPr>
        <w:rFonts w:hint="default"/>
        <w:b/>
      </w:rPr>
    </w:lvl>
    <w:lvl w:ilvl="4">
      <w:start w:val="1"/>
      <w:numFmt w:val="decimal"/>
      <w:lvlText w:val="%1.%2.%3.%4.%5."/>
      <w:lvlJc w:val="left"/>
      <w:pPr>
        <w:ind w:left="3348" w:hanging="1080"/>
      </w:pPr>
      <w:rPr>
        <w:rFonts w:hint="default"/>
        <w:b/>
      </w:rPr>
    </w:lvl>
    <w:lvl w:ilvl="5">
      <w:start w:val="1"/>
      <w:numFmt w:val="decimal"/>
      <w:lvlText w:val="%1.%2.%3.%4.%5.%6."/>
      <w:lvlJc w:val="left"/>
      <w:pPr>
        <w:ind w:left="3915" w:hanging="1080"/>
      </w:pPr>
      <w:rPr>
        <w:rFonts w:hint="default"/>
        <w:b/>
      </w:rPr>
    </w:lvl>
    <w:lvl w:ilvl="6">
      <w:start w:val="1"/>
      <w:numFmt w:val="decimal"/>
      <w:lvlText w:val="%1.%2.%3.%4.%5.%6.%7."/>
      <w:lvlJc w:val="left"/>
      <w:pPr>
        <w:ind w:left="4842" w:hanging="1440"/>
      </w:pPr>
      <w:rPr>
        <w:rFonts w:hint="default"/>
        <w:b/>
      </w:rPr>
    </w:lvl>
    <w:lvl w:ilvl="7">
      <w:start w:val="1"/>
      <w:numFmt w:val="decimal"/>
      <w:lvlText w:val="%1.%2.%3.%4.%5.%6.%7.%8."/>
      <w:lvlJc w:val="left"/>
      <w:pPr>
        <w:ind w:left="5409" w:hanging="1440"/>
      </w:pPr>
      <w:rPr>
        <w:rFonts w:hint="default"/>
        <w:b/>
      </w:rPr>
    </w:lvl>
    <w:lvl w:ilvl="8">
      <w:start w:val="1"/>
      <w:numFmt w:val="decimal"/>
      <w:lvlText w:val="%1.%2.%3.%4.%5.%6.%7.%8.%9."/>
      <w:lvlJc w:val="left"/>
      <w:pPr>
        <w:ind w:left="6336" w:hanging="1800"/>
      </w:pPr>
      <w:rPr>
        <w:rFonts w:hint="default"/>
        <w:b/>
      </w:rPr>
    </w:lvl>
  </w:abstractNum>
  <w:abstractNum w:abstractNumId="23" w15:restartNumberingAfterBreak="0">
    <w:nsid w:val="663554F6"/>
    <w:multiLevelType w:val="hybridMultilevel"/>
    <w:tmpl w:val="7736C85C"/>
    <w:lvl w:ilvl="0" w:tplc="0426000F">
      <w:start w:val="12"/>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4" w15:restartNumberingAfterBreak="0">
    <w:nsid w:val="6F31033A"/>
    <w:multiLevelType w:val="hybridMultilevel"/>
    <w:tmpl w:val="4B64BB7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5" w15:restartNumberingAfterBreak="0">
    <w:nsid w:val="7E7F118B"/>
    <w:multiLevelType w:val="multilevel"/>
    <w:tmpl w:val="F31AD2E8"/>
    <w:lvl w:ilvl="0">
      <w:start w:val="1"/>
      <w:numFmt w:val="decimal"/>
      <w:lvlText w:val="%1."/>
      <w:lvlJc w:val="left"/>
      <w:pPr>
        <w:ind w:left="360" w:hanging="360"/>
      </w:pPr>
      <w:rPr>
        <w:rFonts w:hint="default"/>
      </w:rPr>
    </w:lvl>
    <w:lvl w:ilvl="1">
      <w:start w:val="3"/>
      <w:numFmt w:val="decimal"/>
      <w:lvlText w:val="%1.%2."/>
      <w:lvlJc w:val="left"/>
      <w:pPr>
        <w:ind w:left="927" w:hanging="360"/>
      </w:pPr>
      <w:rPr>
        <w:rFonts w:hint="default"/>
        <w:b w:val="0"/>
      </w:rPr>
    </w:lvl>
    <w:lvl w:ilvl="2">
      <w:start w:val="1"/>
      <w:numFmt w:val="decimal"/>
      <w:lvlText w:val="%1.%2.%3."/>
      <w:lvlJc w:val="left"/>
      <w:pPr>
        <w:ind w:left="1430" w:hanging="720"/>
      </w:pPr>
      <w:rPr>
        <w:rFonts w:hint="default"/>
        <w:b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num w:numId="1">
    <w:abstractNumId w:val="19"/>
  </w:num>
  <w:num w:numId="2">
    <w:abstractNumId w:val="21"/>
  </w:num>
  <w:num w:numId="3">
    <w:abstractNumId w:val="16"/>
  </w:num>
  <w:num w:numId="4">
    <w:abstractNumId w:val="12"/>
  </w:num>
  <w:num w:numId="5">
    <w:abstractNumId w:val="25"/>
  </w:num>
  <w:num w:numId="6">
    <w:abstractNumId w:val="11"/>
  </w:num>
  <w:num w:numId="7">
    <w:abstractNumId w:val="13"/>
  </w:num>
  <w:num w:numId="8">
    <w:abstractNumId w:val="0"/>
  </w:num>
  <w:num w:numId="9">
    <w:abstractNumId w:val="10"/>
  </w:num>
  <w:num w:numId="10">
    <w:abstractNumId w:val="14"/>
  </w:num>
  <w:num w:numId="11">
    <w:abstractNumId w:val="15"/>
  </w:num>
  <w:num w:numId="12">
    <w:abstractNumId w:val="24"/>
  </w:num>
  <w:num w:numId="13">
    <w:abstractNumId w:val="18"/>
  </w:num>
  <w:num w:numId="14">
    <w:abstractNumId w:val="8"/>
  </w:num>
  <w:num w:numId="15">
    <w:abstractNumId w:val="3"/>
  </w:num>
  <w:num w:numId="16">
    <w:abstractNumId w:val="17"/>
  </w:num>
  <w:num w:numId="17">
    <w:abstractNumId w:val="1"/>
  </w:num>
  <w:num w:numId="18">
    <w:abstractNumId w:val="20"/>
  </w:num>
  <w:num w:numId="19">
    <w:abstractNumId w:val="4"/>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num>
  <w:num w:numId="21">
    <w:abstractNumId w:val="23"/>
  </w:num>
  <w:num w:numId="22">
    <w:abstractNumId w:val="9"/>
  </w:num>
  <w:num w:numId="23">
    <w:abstractNumId w:val="22"/>
  </w:num>
  <w:num w:numId="24">
    <w:abstractNumId w:val="6"/>
  </w:num>
  <w:num w:numId="25">
    <w:abstractNumId w:val="7"/>
  </w:num>
  <w:num w:numId="26">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170D"/>
    <w:rsid w:val="00002E54"/>
    <w:rsid w:val="00002EF1"/>
    <w:rsid w:val="00003586"/>
    <w:rsid w:val="000044EB"/>
    <w:rsid w:val="0000480B"/>
    <w:rsid w:val="00005F4B"/>
    <w:rsid w:val="000072D1"/>
    <w:rsid w:val="00007C99"/>
    <w:rsid w:val="00007E0E"/>
    <w:rsid w:val="000100A1"/>
    <w:rsid w:val="00010976"/>
    <w:rsid w:val="0001424A"/>
    <w:rsid w:val="00014881"/>
    <w:rsid w:val="000202CB"/>
    <w:rsid w:val="000233E7"/>
    <w:rsid w:val="00024594"/>
    <w:rsid w:val="00024831"/>
    <w:rsid w:val="00024CEE"/>
    <w:rsid w:val="00024F5C"/>
    <w:rsid w:val="00025217"/>
    <w:rsid w:val="0003673F"/>
    <w:rsid w:val="00036D56"/>
    <w:rsid w:val="0004180C"/>
    <w:rsid w:val="00041E88"/>
    <w:rsid w:val="000421C6"/>
    <w:rsid w:val="00045F67"/>
    <w:rsid w:val="00051D2C"/>
    <w:rsid w:val="00053D95"/>
    <w:rsid w:val="00054889"/>
    <w:rsid w:val="00054FB4"/>
    <w:rsid w:val="000605D6"/>
    <w:rsid w:val="00061D68"/>
    <w:rsid w:val="00063646"/>
    <w:rsid w:val="00064931"/>
    <w:rsid w:val="000729B7"/>
    <w:rsid w:val="000729BE"/>
    <w:rsid w:val="00073229"/>
    <w:rsid w:val="00073BAE"/>
    <w:rsid w:val="000757D4"/>
    <w:rsid w:val="000757EE"/>
    <w:rsid w:val="00083E30"/>
    <w:rsid w:val="00086AD2"/>
    <w:rsid w:val="00090FA8"/>
    <w:rsid w:val="000935FB"/>
    <w:rsid w:val="000942E4"/>
    <w:rsid w:val="00095700"/>
    <w:rsid w:val="00095EBF"/>
    <w:rsid w:val="000977C0"/>
    <w:rsid w:val="00097A0C"/>
    <w:rsid w:val="000A05BB"/>
    <w:rsid w:val="000A0BB1"/>
    <w:rsid w:val="000A6D6A"/>
    <w:rsid w:val="000A7DE1"/>
    <w:rsid w:val="000B1265"/>
    <w:rsid w:val="000B26EE"/>
    <w:rsid w:val="000B3CEA"/>
    <w:rsid w:val="000B40CB"/>
    <w:rsid w:val="000B5BFF"/>
    <w:rsid w:val="000B5C36"/>
    <w:rsid w:val="000B6C97"/>
    <w:rsid w:val="000B71A8"/>
    <w:rsid w:val="000B7870"/>
    <w:rsid w:val="000B7F72"/>
    <w:rsid w:val="000C1C91"/>
    <w:rsid w:val="000C1D43"/>
    <w:rsid w:val="000C4E9A"/>
    <w:rsid w:val="000C61AF"/>
    <w:rsid w:val="000C76FC"/>
    <w:rsid w:val="000D2224"/>
    <w:rsid w:val="000D2A91"/>
    <w:rsid w:val="000D3719"/>
    <w:rsid w:val="000D3D8D"/>
    <w:rsid w:val="000D4AFC"/>
    <w:rsid w:val="000E0473"/>
    <w:rsid w:val="000E3CBF"/>
    <w:rsid w:val="000E519E"/>
    <w:rsid w:val="000E7F65"/>
    <w:rsid w:val="000F03FE"/>
    <w:rsid w:val="000F2E79"/>
    <w:rsid w:val="000F33B5"/>
    <w:rsid w:val="000F3AE7"/>
    <w:rsid w:val="000F5478"/>
    <w:rsid w:val="000F54E1"/>
    <w:rsid w:val="001070E9"/>
    <w:rsid w:val="00107485"/>
    <w:rsid w:val="00107D3C"/>
    <w:rsid w:val="00107EB0"/>
    <w:rsid w:val="0011202E"/>
    <w:rsid w:val="00112CB7"/>
    <w:rsid w:val="001130A1"/>
    <w:rsid w:val="001133FC"/>
    <w:rsid w:val="00114135"/>
    <w:rsid w:val="00115852"/>
    <w:rsid w:val="00115D1A"/>
    <w:rsid w:val="00115D6C"/>
    <w:rsid w:val="001206A3"/>
    <w:rsid w:val="00122897"/>
    <w:rsid w:val="00122FC8"/>
    <w:rsid w:val="001239D3"/>
    <w:rsid w:val="00132672"/>
    <w:rsid w:val="00134595"/>
    <w:rsid w:val="00137F63"/>
    <w:rsid w:val="0014114C"/>
    <w:rsid w:val="00143A2F"/>
    <w:rsid w:val="00147724"/>
    <w:rsid w:val="00147DE3"/>
    <w:rsid w:val="00151AE9"/>
    <w:rsid w:val="00152356"/>
    <w:rsid w:val="001528CA"/>
    <w:rsid w:val="001542D3"/>
    <w:rsid w:val="00156B9B"/>
    <w:rsid w:val="00157316"/>
    <w:rsid w:val="00160265"/>
    <w:rsid w:val="00162361"/>
    <w:rsid w:val="00163147"/>
    <w:rsid w:val="001632CE"/>
    <w:rsid w:val="001640DD"/>
    <w:rsid w:val="001646D9"/>
    <w:rsid w:val="00165A2C"/>
    <w:rsid w:val="00166E79"/>
    <w:rsid w:val="00167ED7"/>
    <w:rsid w:val="0017130B"/>
    <w:rsid w:val="00171639"/>
    <w:rsid w:val="00175416"/>
    <w:rsid w:val="001758F7"/>
    <w:rsid w:val="00176BEB"/>
    <w:rsid w:val="001801D8"/>
    <w:rsid w:val="00180A82"/>
    <w:rsid w:val="00181485"/>
    <w:rsid w:val="00183EA1"/>
    <w:rsid w:val="001860D4"/>
    <w:rsid w:val="00192EC7"/>
    <w:rsid w:val="0019306C"/>
    <w:rsid w:val="00194D5D"/>
    <w:rsid w:val="00195D22"/>
    <w:rsid w:val="00197208"/>
    <w:rsid w:val="001A084F"/>
    <w:rsid w:val="001A10CA"/>
    <w:rsid w:val="001A1CFD"/>
    <w:rsid w:val="001A3076"/>
    <w:rsid w:val="001A7390"/>
    <w:rsid w:val="001B0BEA"/>
    <w:rsid w:val="001B40F3"/>
    <w:rsid w:val="001B4475"/>
    <w:rsid w:val="001B4BC4"/>
    <w:rsid w:val="001B5512"/>
    <w:rsid w:val="001C1456"/>
    <w:rsid w:val="001C3386"/>
    <w:rsid w:val="001C4E48"/>
    <w:rsid w:val="001D0607"/>
    <w:rsid w:val="001D147F"/>
    <w:rsid w:val="001D2B80"/>
    <w:rsid w:val="001D4362"/>
    <w:rsid w:val="001D52A0"/>
    <w:rsid w:val="001E168D"/>
    <w:rsid w:val="001E263A"/>
    <w:rsid w:val="001E73B9"/>
    <w:rsid w:val="001F12E9"/>
    <w:rsid w:val="001F2728"/>
    <w:rsid w:val="001F34B5"/>
    <w:rsid w:val="001F3F41"/>
    <w:rsid w:val="001F5ACB"/>
    <w:rsid w:val="001F5E9E"/>
    <w:rsid w:val="001F62A6"/>
    <w:rsid w:val="001F7CBC"/>
    <w:rsid w:val="002003E3"/>
    <w:rsid w:val="00200419"/>
    <w:rsid w:val="002021C0"/>
    <w:rsid w:val="00204614"/>
    <w:rsid w:val="00204CC0"/>
    <w:rsid w:val="00205B9A"/>
    <w:rsid w:val="0021296B"/>
    <w:rsid w:val="0021314F"/>
    <w:rsid w:val="00213260"/>
    <w:rsid w:val="00213777"/>
    <w:rsid w:val="002169B1"/>
    <w:rsid w:val="00220137"/>
    <w:rsid w:val="0022174B"/>
    <w:rsid w:val="00221788"/>
    <w:rsid w:val="00223D3B"/>
    <w:rsid w:val="00225C0E"/>
    <w:rsid w:val="00225DBE"/>
    <w:rsid w:val="00227742"/>
    <w:rsid w:val="00230B63"/>
    <w:rsid w:val="00230BFB"/>
    <w:rsid w:val="0023130F"/>
    <w:rsid w:val="00233BB1"/>
    <w:rsid w:val="002341CC"/>
    <w:rsid w:val="00236CFC"/>
    <w:rsid w:val="00240257"/>
    <w:rsid w:val="002403F3"/>
    <w:rsid w:val="0024199B"/>
    <w:rsid w:val="00243948"/>
    <w:rsid w:val="00243A0D"/>
    <w:rsid w:val="00246980"/>
    <w:rsid w:val="00253DF3"/>
    <w:rsid w:val="00254478"/>
    <w:rsid w:val="00260A0F"/>
    <w:rsid w:val="00260DB2"/>
    <w:rsid w:val="00261017"/>
    <w:rsid w:val="00261A65"/>
    <w:rsid w:val="00262612"/>
    <w:rsid w:val="00262856"/>
    <w:rsid w:val="00262B76"/>
    <w:rsid w:val="002643B1"/>
    <w:rsid w:val="0026446C"/>
    <w:rsid w:val="00264AF7"/>
    <w:rsid w:val="0027005D"/>
    <w:rsid w:val="00270FE5"/>
    <w:rsid w:val="00271503"/>
    <w:rsid w:val="002716FD"/>
    <w:rsid w:val="002717E8"/>
    <w:rsid w:val="00275AEF"/>
    <w:rsid w:val="00280C6D"/>
    <w:rsid w:val="0028209C"/>
    <w:rsid w:val="00282C91"/>
    <w:rsid w:val="002845C6"/>
    <w:rsid w:val="002868F9"/>
    <w:rsid w:val="002942EF"/>
    <w:rsid w:val="00294799"/>
    <w:rsid w:val="00294B64"/>
    <w:rsid w:val="002A1B6B"/>
    <w:rsid w:val="002A1C2C"/>
    <w:rsid w:val="002A320F"/>
    <w:rsid w:val="002A4019"/>
    <w:rsid w:val="002A45B2"/>
    <w:rsid w:val="002A6A64"/>
    <w:rsid w:val="002A6D12"/>
    <w:rsid w:val="002B042A"/>
    <w:rsid w:val="002B2640"/>
    <w:rsid w:val="002B3904"/>
    <w:rsid w:val="002B6D7B"/>
    <w:rsid w:val="002B7294"/>
    <w:rsid w:val="002C0767"/>
    <w:rsid w:val="002C15EB"/>
    <w:rsid w:val="002C1DDC"/>
    <w:rsid w:val="002C268A"/>
    <w:rsid w:val="002C5936"/>
    <w:rsid w:val="002D1257"/>
    <w:rsid w:val="002D190C"/>
    <w:rsid w:val="002D2DC1"/>
    <w:rsid w:val="002D3B0A"/>
    <w:rsid w:val="002D5BF0"/>
    <w:rsid w:val="002E122C"/>
    <w:rsid w:val="002E37C5"/>
    <w:rsid w:val="002E4B4E"/>
    <w:rsid w:val="002F494E"/>
    <w:rsid w:val="0030739E"/>
    <w:rsid w:val="00311026"/>
    <w:rsid w:val="003117D6"/>
    <w:rsid w:val="00311CE2"/>
    <w:rsid w:val="00312805"/>
    <w:rsid w:val="00312E67"/>
    <w:rsid w:val="00314C20"/>
    <w:rsid w:val="00315291"/>
    <w:rsid w:val="00315F06"/>
    <w:rsid w:val="00317264"/>
    <w:rsid w:val="003211B6"/>
    <w:rsid w:val="0032184C"/>
    <w:rsid w:val="003228D6"/>
    <w:rsid w:val="003229AE"/>
    <w:rsid w:val="00323E47"/>
    <w:rsid w:val="00324A70"/>
    <w:rsid w:val="00326020"/>
    <w:rsid w:val="00330872"/>
    <w:rsid w:val="00330B65"/>
    <w:rsid w:val="003313E4"/>
    <w:rsid w:val="003402AB"/>
    <w:rsid w:val="00340ECE"/>
    <w:rsid w:val="00341900"/>
    <w:rsid w:val="003448A8"/>
    <w:rsid w:val="003461FE"/>
    <w:rsid w:val="00346F23"/>
    <w:rsid w:val="003478EA"/>
    <w:rsid w:val="00351461"/>
    <w:rsid w:val="00353CCB"/>
    <w:rsid w:val="00353E87"/>
    <w:rsid w:val="0035493C"/>
    <w:rsid w:val="00355090"/>
    <w:rsid w:val="003552CE"/>
    <w:rsid w:val="0035564A"/>
    <w:rsid w:val="00355717"/>
    <w:rsid w:val="0035574F"/>
    <w:rsid w:val="00360230"/>
    <w:rsid w:val="00362108"/>
    <w:rsid w:val="00362A29"/>
    <w:rsid w:val="00367D29"/>
    <w:rsid w:val="00370816"/>
    <w:rsid w:val="00371AC0"/>
    <w:rsid w:val="00376CF7"/>
    <w:rsid w:val="0038036B"/>
    <w:rsid w:val="0038038B"/>
    <w:rsid w:val="00383629"/>
    <w:rsid w:val="003845DB"/>
    <w:rsid w:val="00384E39"/>
    <w:rsid w:val="00385BAF"/>
    <w:rsid w:val="00386EDF"/>
    <w:rsid w:val="00387C5E"/>
    <w:rsid w:val="00392488"/>
    <w:rsid w:val="00393A69"/>
    <w:rsid w:val="0039678A"/>
    <w:rsid w:val="003977FC"/>
    <w:rsid w:val="00397FD4"/>
    <w:rsid w:val="003A1055"/>
    <w:rsid w:val="003A66DA"/>
    <w:rsid w:val="003A6CE7"/>
    <w:rsid w:val="003A7177"/>
    <w:rsid w:val="003A7CB4"/>
    <w:rsid w:val="003B21AE"/>
    <w:rsid w:val="003C1DAE"/>
    <w:rsid w:val="003C3D4D"/>
    <w:rsid w:val="003D16DE"/>
    <w:rsid w:val="003D234A"/>
    <w:rsid w:val="003D51A9"/>
    <w:rsid w:val="003D56C3"/>
    <w:rsid w:val="003D5AB5"/>
    <w:rsid w:val="003D5EB2"/>
    <w:rsid w:val="003D725F"/>
    <w:rsid w:val="003D776F"/>
    <w:rsid w:val="003D7998"/>
    <w:rsid w:val="003E2105"/>
    <w:rsid w:val="003E5253"/>
    <w:rsid w:val="003F0817"/>
    <w:rsid w:val="003F20D4"/>
    <w:rsid w:val="003F3FF2"/>
    <w:rsid w:val="003F45EE"/>
    <w:rsid w:val="003F5DFD"/>
    <w:rsid w:val="003F5F43"/>
    <w:rsid w:val="003F661E"/>
    <w:rsid w:val="003F7B48"/>
    <w:rsid w:val="003F7C34"/>
    <w:rsid w:val="004023D4"/>
    <w:rsid w:val="00402C1B"/>
    <w:rsid w:val="00402CB8"/>
    <w:rsid w:val="00403720"/>
    <w:rsid w:val="004041B2"/>
    <w:rsid w:val="00404D09"/>
    <w:rsid w:val="00405043"/>
    <w:rsid w:val="00405C9A"/>
    <w:rsid w:val="00407186"/>
    <w:rsid w:val="004112C3"/>
    <w:rsid w:val="004114A6"/>
    <w:rsid w:val="004122F4"/>
    <w:rsid w:val="00413B5B"/>
    <w:rsid w:val="004155CA"/>
    <w:rsid w:val="00415DF3"/>
    <w:rsid w:val="00416605"/>
    <w:rsid w:val="0042028E"/>
    <w:rsid w:val="004221F0"/>
    <w:rsid w:val="00422FE0"/>
    <w:rsid w:val="00424FA7"/>
    <w:rsid w:val="0042504C"/>
    <w:rsid w:val="00436B6A"/>
    <w:rsid w:val="00440E9F"/>
    <w:rsid w:val="0044465F"/>
    <w:rsid w:val="0045001D"/>
    <w:rsid w:val="00450820"/>
    <w:rsid w:val="0045389B"/>
    <w:rsid w:val="00453E7E"/>
    <w:rsid w:val="00454BCE"/>
    <w:rsid w:val="00456BAB"/>
    <w:rsid w:val="00457C80"/>
    <w:rsid w:val="004628F7"/>
    <w:rsid w:val="00463221"/>
    <w:rsid w:val="00466018"/>
    <w:rsid w:val="004732F0"/>
    <w:rsid w:val="00480C3F"/>
    <w:rsid w:val="00481B08"/>
    <w:rsid w:val="00483E1B"/>
    <w:rsid w:val="00484A9C"/>
    <w:rsid w:val="00484F2E"/>
    <w:rsid w:val="0048709B"/>
    <w:rsid w:val="004939F5"/>
    <w:rsid w:val="00495CFA"/>
    <w:rsid w:val="004968BD"/>
    <w:rsid w:val="004A129A"/>
    <w:rsid w:val="004A1405"/>
    <w:rsid w:val="004A1694"/>
    <w:rsid w:val="004A2559"/>
    <w:rsid w:val="004B0323"/>
    <w:rsid w:val="004B09D8"/>
    <w:rsid w:val="004B0EE8"/>
    <w:rsid w:val="004B29C5"/>
    <w:rsid w:val="004B2D84"/>
    <w:rsid w:val="004B3556"/>
    <w:rsid w:val="004B3800"/>
    <w:rsid w:val="004B3900"/>
    <w:rsid w:val="004B541C"/>
    <w:rsid w:val="004B6DC9"/>
    <w:rsid w:val="004B6E01"/>
    <w:rsid w:val="004C1EA1"/>
    <w:rsid w:val="004C5B1F"/>
    <w:rsid w:val="004D0538"/>
    <w:rsid w:val="004D0A20"/>
    <w:rsid w:val="004D0AF0"/>
    <w:rsid w:val="004D34B1"/>
    <w:rsid w:val="004D3C03"/>
    <w:rsid w:val="004D3F24"/>
    <w:rsid w:val="004D58CB"/>
    <w:rsid w:val="004D5AC8"/>
    <w:rsid w:val="004D5E06"/>
    <w:rsid w:val="004D772B"/>
    <w:rsid w:val="004D7A9E"/>
    <w:rsid w:val="004E09B2"/>
    <w:rsid w:val="004E2459"/>
    <w:rsid w:val="004E2D91"/>
    <w:rsid w:val="004E2E77"/>
    <w:rsid w:val="004E3371"/>
    <w:rsid w:val="004E4E52"/>
    <w:rsid w:val="004E4FCC"/>
    <w:rsid w:val="004F0623"/>
    <w:rsid w:val="004F0D31"/>
    <w:rsid w:val="004F15F3"/>
    <w:rsid w:val="004F2D17"/>
    <w:rsid w:val="004F2FA1"/>
    <w:rsid w:val="004F419D"/>
    <w:rsid w:val="004F54E1"/>
    <w:rsid w:val="004F56E7"/>
    <w:rsid w:val="004F6581"/>
    <w:rsid w:val="004F6E84"/>
    <w:rsid w:val="00500ECC"/>
    <w:rsid w:val="00501294"/>
    <w:rsid w:val="0050184D"/>
    <w:rsid w:val="00503563"/>
    <w:rsid w:val="0050536E"/>
    <w:rsid w:val="0051019A"/>
    <w:rsid w:val="00514612"/>
    <w:rsid w:val="005157D0"/>
    <w:rsid w:val="005169CD"/>
    <w:rsid w:val="00516B33"/>
    <w:rsid w:val="00517951"/>
    <w:rsid w:val="00523965"/>
    <w:rsid w:val="005249DD"/>
    <w:rsid w:val="0052558C"/>
    <w:rsid w:val="00525657"/>
    <w:rsid w:val="005273E9"/>
    <w:rsid w:val="00532728"/>
    <w:rsid w:val="005343AD"/>
    <w:rsid w:val="00537B5A"/>
    <w:rsid w:val="00537F7D"/>
    <w:rsid w:val="00542161"/>
    <w:rsid w:val="00542196"/>
    <w:rsid w:val="005465CA"/>
    <w:rsid w:val="005516DD"/>
    <w:rsid w:val="00551C6B"/>
    <w:rsid w:val="00553506"/>
    <w:rsid w:val="0055609C"/>
    <w:rsid w:val="00557C88"/>
    <w:rsid w:val="00562E91"/>
    <w:rsid w:val="00565C80"/>
    <w:rsid w:val="0056722C"/>
    <w:rsid w:val="00567A27"/>
    <w:rsid w:val="00570D71"/>
    <w:rsid w:val="00570E8C"/>
    <w:rsid w:val="00570FED"/>
    <w:rsid w:val="00571FF7"/>
    <w:rsid w:val="00574F8E"/>
    <w:rsid w:val="0058089F"/>
    <w:rsid w:val="00580B49"/>
    <w:rsid w:val="00580E60"/>
    <w:rsid w:val="00583CE0"/>
    <w:rsid w:val="005859CF"/>
    <w:rsid w:val="00585A51"/>
    <w:rsid w:val="005913DB"/>
    <w:rsid w:val="005920F5"/>
    <w:rsid w:val="00592527"/>
    <w:rsid w:val="00593F49"/>
    <w:rsid w:val="0059587C"/>
    <w:rsid w:val="005A2CEE"/>
    <w:rsid w:val="005A50ED"/>
    <w:rsid w:val="005A54AB"/>
    <w:rsid w:val="005A6A3E"/>
    <w:rsid w:val="005A750D"/>
    <w:rsid w:val="005A7C67"/>
    <w:rsid w:val="005B07D3"/>
    <w:rsid w:val="005B3B6D"/>
    <w:rsid w:val="005B49B7"/>
    <w:rsid w:val="005B6572"/>
    <w:rsid w:val="005B6620"/>
    <w:rsid w:val="005B7717"/>
    <w:rsid w:val="005B7883"/>
    <w:rsid w:val="005C0014"/>
    <w:rsid w:val="005C0BA6"/>
    <w:rsid w:val="005C109B"/>
    <w:rsid w:val="005C18F9"/>
    <w:rsid w:val="005C2011"/>
    <w:rsid w:val="005C2398"/>
    <w:rsid w:val="005C23B7"/>
    <w:rsid w:val="005C2677"/>
    <w:rsid w:val="005C5E9B"/>
    <w:rsid w:val="005C651F"/>
    <w:rsid w:val="005C753E"/>
    <w:rsid w:val="005C7B21"/>
    <w:rsid w:val="005D1E5F"/>
    <w:rsid w:val="005D223D"/>
    <w:rsid w:val="005D58CE"/>
    <w:rsid w:val="005D7C49"/>
    <w:rsid w:val="005E0715"/>
    <w:rsid w:val="005E2220"/>
    <w:rsid w:val="005E23F5"/>
    <w:rsid w:val="005E2A24"/>
    <w:rsid w:val="005E3B99"/>
    <w:rsid w:val="005F004A"/>
    <w:rsid w:val="005F2052"/>
    <w:rsid w:val="005F4544"/>
    <w:rsid w:val="005F7986"/>
    <w:rsid w:val="00605B5A"/>
    <w:rsid w:val="00610A4A"/>
    <w:rsid w:val="00612052"/>
    <w:rsid w:val="00612AC9"/>
    <w:rsid w:val="0061623F"/>
    <w:rsid w:val="00620A53"/>
    <w:rsid w:val="00620C71"/>
    <w:rsid w:val="0062217A"/>
    <w:rsid w:val="0062575B"/>
    <w:rsid w:val="00625C6F"/>
    <w:rsid w:val="0063188F"/>
    <w:rsid w:val="00635C06"/>
    <w:rsid w:val="00641A51"/>
    <w:rsid w:val="006423A8"/>
    <w:rsid w:val="00643246"/>
    <w:rsid w:val="00644FDA"/>
    <w:rsid w:val="006462D8"/>
    <w:rsid w:val="00647749"/>
    <w:rsid w:val="006516EA"/>
    <w:rsid w:val="00657A40"/>
    <w:rsid w:val="006600CD"/>
    <w:rsid w:val="00660E75"/>
    <w:rsid w:val="00661D38"/>
    <w:rsid w:val="006625BE"/>
    <w:rsid w:val="006627C2"/>
    <w:rsid w:val="006637BB"/>
    <w:rsid w:val="00664EE9"/>
    <w:rsid w:val="00670C6F"/>
    <w:rsid w:val="00670CB0"/>
    <w:rsid w:val="0067125C"/>
    <w:rsid w:val="00673E48"/>
    <w:rsid w:val="00674D18"/>
    <w:rsid w:val="0067514C"/>
    <w:rsid w:val="0067555C"/>
    <w:rsid w:val="00675713"/>
    <w:rsid w:val="00676357"/>
    <w:rsid w:val="00677101"/>
    <w:rsid w:val="0068044D"/>
    <w:rsid w:val="00680B9A"/>
    <w:rsid w:val="006837B2"/>
    <w:rsid w:val="0068533C"/>
    <w:rsid w:val="00685515"/>
    <w:rsid w:val="00685AFD"/>
    <w:rsid w:val="006866C3"/>
    <w:rsid w:val="00691055"/>
    <w:rsid w:val="006925FB"/>
    <w:rsid w:val="006937CF"/>
    <w:rsid w:val="00694D4A"/>
    <w:rsid w:val="006955CD"/>
    <w:rsid w:val="00695F86"/>
    <w:rsid w:val="00696649"/>
    <w:rsid w:val="006978D1"/>
    <w:rsid w:val="006A088D"/>
    <w:rsid w:val="006A0CD8"/>
    <w:rsid w:val="006A2ED0"/>
    <w:rsid w:val="006A42A7"/>
    <w:rsid w:val="006B0EC1"/>
    <w:rsid w:val="006B178F"/>
    <w:rsid w:val="006B26AD"/>
    <w:rsid w:val="006B314F"/>
    <w:rsid w:val="006B3705"/>
    <w:rsid w:val="006B5240"/>
    <w:rsid w:val="006B60AB"/>
    <w:rsid w:val="006C22F2"/>
    <w:rsid w:val="006C3CB2"/>
    <w:rsid w:val="006C4F84"/>
    <w:rsid w:val="006C55BD"/>
    <w:rsid w:val="006C688A"/>
    <w:rsid w:val="006C7B7B"/>
    <w:rsid w:val="006D223F"/>
    <w:rsid w:val="006D2DE3"/>
    <w:rsid w:val="006D75FA"/>
    <w:rsid w:val="006E1724"/>
    <w:rsid w:val="006E1FDF"/>
    <w:rsid w:val="006E2266"/>
    <w:rsid w:val="006E4969"/>
    <w:rsid w:val="006E4D83"/>
    <w:rsid w:val="006F230C"/>
    <w:rsid w:val="006F4B2C"/>
    <w:rsid w:val="006F50B0"/>
    <w:rsid w:val="006F7613"/>
    <w:rsid w:val="006F7782"/>
    <w:rsid w:val="007009AB"/>
    <w:rsid w:val="007019AF"/>
    <w:rsid w:val="00703434"/>
    <w:rsid w:val="0070680D"/>
    <w:rsid w:val="0071043F"/>
    <w:rsid w:val="00712B78"/>
    <w:rsid w:val="00712E3E"/>
    <w:rsid w:val="00715A3E"/>
    <w:rsid w:val="00715E34"/>
    <w:rsid w:val="007161BE"/>
    <w:rsid w:val="007209B8"/>
    <w:rsid w:val="00722CE3"/>
    <w:rsid w:val="0072520F"/>
    <w:rsid w:val="0072747D"/>
    <w:rsid w:val="007331FB"/>
    <w:rsid w:val="00733572"/>
    <w:rsid w:val="0073530B"/>
    <w:rsid w:val="00736125"/>
    <w:rsid w:val="00737084"/>
    <w:rsid w:val="00740DB3"/>
    <w:rsid w:val="007436B4"/>
    <w:rsid w:val="00745567"/>
    <w:rsid w:val="00747539"/>
    <w:rsid w:val="0074774D"/>
    <w:rsid w:val="00751068"/>
    <w:rsid w:val="00755759"/>
    <w:rsid w:val="007577C0"/>
    <w:rsid w:val="00757DF4"/>
    <w:rsid w:val="00764699"/>
    <w:rsid w:val="00765B79"/>
    <w:rsid w:val="00767940"/>
    <w:rsid w:val="007714D3"/>
    <w:rsid w:val="007721C4"/>
    <w:rsid w:val="00772FCC"/>
    <w:rsid w:val="0077485A"/>
    <w:rsid w:val="007800DA"/>
    <w:rsid w:val="00781DF3"/>
    <w:rsid w:val="007902A8"/>
    <w:rsid w:val="00790653"/>
    <w:rsid w:val="00792993"/>
    <w:rsid w:val="00793A58"/>
    <w:rsid w:val="00793E4B"/>
    <w:rsid w:val="00794967"/>
    <w:rsid w:val="00796BE2"/>
    <w:rsid w:val="00797CD3"/>
    <w:rsid w:val="007A0C99"/>
    <w:rsid w:val="007A28B8"/>
    <w:rsid w:val="007A4455"/>
    <w:rsid w:val="007A67E8"/>
    <w:rsid w:val="007A6B01"/>
    <w:rsid w:val="007A7374"/>
    <w:rsid w:val="007A7632"/>
    <w:rsid w:val="007B07D6"/>
    <w:rsid w:val="007B2419"/>
    <w:rsid w:val="007B4127"/>
    <w:rsid w:val="007B49F3"/>
    <w:rsid w:val="007C48F3"/>
    <w:rsid w:val="007C580F"/>
    <w:rsid w:val="007C5E16"/>
    <w:rsid w:val="007C62D3"/>
    <w:rsid w:val="007C6E4B"/>
    <w:rsid w:val="007C7156"/>
    <w:rsid w:val="007C7FC4"/>
    <w:rsid w:val="007D127D"/>
    <w:rsid w:val="007D1646"/>
    <w:rsid w:val="007D19F2"/>
    <w:rsid w:val="007D2C55"/>
    <w:rsid w:val="007D36A0"/>
    <w:rsid w:val="007D623A"/>
    <w:rsid w:val="007D7FB9"/>
    <w:rsid w:val="007E03DA"/>
    <w:rsid w:val="007E1404"/>
    <w:rsid w:val="007E1C1B"/>
    <w:rsid w:val="007E2BFF"/>
    <w:rsid w:val="007E3BC8"/>
    <w:rsid w:val="007E49F7"/>
    <w:rsid w:val="007E5090"/>
    <w:rsid w:val="007E6A5C"/>
    <w:rsid w:val="007E6AFC"/>
    <w:rsid w:val="007F05AF"/>
    <w:rsid w:val="007F1A0B"/>
    <w:rsid w:val="007F2132"/>
    <w:rsid w:val="007F41FB"/>
    <w:rsid w:val="007F69D0"/>
    <w:rsid w:val="007F7193"/>
    <w:rsid w:val="007F7AF0"/>
    <w:rsid w:val="008015F7"/>
    <w:rsid w:val="0080270E"/>
    <w:rsid w:val="0080406F"/>
    <w:rsid w:val="00804327"/>
    <w:rsid w:val="00804F0D"/>
    <w:rsid w:val="008072EA"/>
    <w:rsid w:val="00812620"/>
    <w:rsid w:val="00812C5F"/>
    <w:rsid w:val="00812F4F"/>
    <w:rsid w:val="008138F6"/>
    <w:rsid w:val="0081413A"/>
    <w:rsid w:val="00814184"/>
    <w:rsid w:val="0081518C"/>
    <w:rsid w:val="0081535A"/>
    <w:rsid w:val="00816E3D"/>
    <w:rsid w:val="00817397"/>
    <w:rsid w:val="00823938"/>
    <w:rsid w:val="00823FAF"/>
    <w:rsid w:val="008259B7"/>
    <w:rsid w:val="00827AB8"/>
    <w:rsid w:val="008302A8"/>
    <w:rsid w:val="00830B01"/>
    <w:rsid w:val="008311B1"/>
    <w:rsid w:val="0083428D"/>
    <w:rsid w:val="00835281"/>
    <w:rsid w:val="00835904"/>
    <w:rsid w:val="00836014"/>
    <w:rsid w:val="008378AB"/>
    <w:rsid w:val="0084230A"/>
    <w:rsid w:val="0084533D"/>
    <w:rsid w:val="008455E4"/>
    <w:rsid w:val="0084605A"/>
    <w:rsid w:val="008510B0"/>
    <w:rsid w:val="00852E39"/>
    <w:rsid w:val="00854D24"/>
    <w:rsid w:val="00860839"/>
    <w:rsid w:val="0086188B"/>
    <w:rsid w:val="00861AB0"/>
    <w:rsid w:val="00870FFE"/>
    <w:rsid w:val="00873A56"/>
    <w:rsid w:val="00874AE0"/>
    <w:rsid w:val="00875FE9"/>
    <w:rsid w:val="00877B4A"/>
    <w:rsid w:val="00882A32"/>
    <w:rsid w:val="00883398"/>
    <w:rsid w:val="00885EE0"/>
    <w:rsid w:val="00886E97"/>
    <w:rsid w:val="008872FF"/>
    <w:rsid w:val="0089171C"/>
    <w:rsid w:val="00891EC3"/>
    <w:rsid w:val="008942A8"/>
    <w:rsid w:val="00895D4C"/>
    <w:rsid w:val="00897456"/>
    <w:rsid w:val="008A08DF"/>
    <w:rsid w:val="008A0D12"/>
    <w:rsid w:val="008A20F8"/>
    <w:rsid w:val="008A257B"/>
    <w:rsid w:val="008A503F"/>
    <w:rsid w:val="008A690D"/>
    <w:rsid w:val="008B0CE0"/>
    <w:rsid w:val="008B112C"/>
    <w:rsid w:val="008B256B"/>
    <w:rsid w:val="008B48C2"/>
    <w:rsid w:val="008C126C"/>
    <w:rsid w:val="008C1DC7"/>
    <w:rsid w:val="008C2CB4"/>
    <w:rsid w:val="008C50FB"/>
    <w:rsid w:val="008D0AE4"/>
    <w:rsid w:val="008D3029"/>
    <w:rsid w:val="008D3E13"/>
    <w:rsid w:val="008D46F8"/>
    <w:rsid w:val="008D5C52"/>
    <w:rsid w:val="008E37F3"/>
    <w:rsid w:val="008F1394"/>
    <w:rsid w:val="008F14FA"/>
    <w:rsid w:val="008F3D4F"/>
    <w:rsid w:val="008F4EE7"/>
    <w:rsid w:val="008F5105"/>
    <w:rsid w:val="008F5B72"/>
    <w:rsid w:val="008F640A"/>
    <w:rsid w:val="008F733A"/>
    <w:rsid w:val="008F7760"/>
    <w:rsid w:val="0090030B"/>
    <w:rsid w:val="009010B8"/>
    <w:rsid w:val="009022BD"/>
    <w:rsid w:val="00904125"/>
    <w:rsid w:val="00904AC1"/>
    <w:rsid w:val="00904C46"/>
    <w:rsid w:val="009054A9"/>
    <w:rsid w:val="00906B73"/>
    <w:rsid w:val="009116E4"/>
    <w:rsid w:val="009149FC"/>
    <w:rsid w:val="00916EC7"/>
    <w:rsid w:val="009212D4"/>
    <w:rsid w:val="00922F46"/>
    <w:rsid w:val="00923AAC"/>
    <w:rsid w:val="009270C0"/>
    <w:rsid w:val="0093234F"/>
    <w:rsid w:val="009359E1"/>
    <w:rsid w:val="00936821"/>
    <w:rsid w:val="009407C7"/>
    <w:rsid w:val="00941C0F"/>
    <w:rsid w:val="009431A1"/>
    <w:rsid w:val="00944C5A"/>
    <w:rsid w:val="00944E99"/>
    <w:rsid w:val="00946808"/>
    <w:rsid w:val="00947621"/>
    <w:rsid w:val="00951B3E"/>
    <w:rsid w:val="009526D4"/>
    <w:rsid w:val="009537A2"/>
    <w:rsid w:val="00953ADB"/>
    <w:rsid w:val="00955548"/>
    <w:rsid w:val="00955719"/>
    <w:rsid w:val="00956076"/>
    <w:rsid w:val="00956DE5"/>
    <w:rsid w:val="0095786B"/>
    <w:rsid w:val="0096187B"/>
    <w:rsid w:val="00962131"/>
    <w:rsid w:val="00962E76"/>
    <w:rsid w:val="0096399A"/>
    <w:rsid w:val="00970E6D"/>
    <w:rsid w:val="00974865"/>
    <w:rsid w:val="009753B3"/>
    <w:rsid w:val="0097551B"/>
    <w:rsid w:val="00976C95"/>
    <w:rsid w:val="0098033C"/>
    <w:rsid w:val="0098413B"/>
    <w:rsid w:val="00986258"/>
    <w:rsid w:val="00986FFD"/>
    <w:rsid w:val="00990C83"/>
    <w:rsid w:val="009924EB"/>
    <w:rsid w:val="00993599"/>
    <w:rsid w:val="009A6A88"/>
    <w:rsid w:val="009A6C9D"/>
    <w:rsid w:val="009A7809"/>
    <w:rsid w:val="009B0169"/>
    <w:rsid w:val="009B160E"/>
    <w:rsid w:val="009B1C26"/>
    <w:rsid w:val="009B206B"/>
    <w:rsid w:val="009B57B9"/>
    <w:rsid w:val="009B698E"/>
    <w:rsid w:val="009B69EE"/>
    <w:rsid w:val="009C0DEA"/>
    <w:rsid w:val="009C3363"/>
    <w:rsid w:val="009C4647"/>
    <w:rsid w:val="009C47D0"/>
    <w:rsid w:val="009C583E"/>
    <w:rsid w:val="009D2B81"/>
    <w:rsid w:val="009D3A2A"/>
    <w:rsid w:val="009E1725"/>
    <w:rsid w:val="009E17FA"/>
    <w:rsid w:val="009E1891"/>
    <w:rsid w:val="009E242F"/>
    <w:rsid w:val="009E3614"/>
    <w:rsid w:val="009E6C2B"/>
    <w:rsid w:val="009F1599"/>
    <w:rsid w:val="009F269D"/>
    <w:rsid w:val="009F2980"/>
    <w:rsid w:val="009F6CB5"/>
    <w:rsid w:val="00A01775"/>
    <w:rsid w:val="00A023A3"/>
    <w:rsid w:val="00A02A6C"/>
    <w:rsid w:val="00A0385B"/>
    <w:rsid w:val="00A10D5F"/>
    <w:rsid w:val="00A11236"/>
    <w:rsid w:val="00A12A22"/>
    <w:rsid w:val="00A13AE3"/>
    <w:rsid w:val="00A17C42"/>
    <w:rsid w:val="00A2111B"/>
    <w:rsid w:val="00A21DB2"/>
    <w:rsid w:val="00A220C7"/>
    <w:rsid w:val="00A2301C"/>
    <w:rsid w:val="00A23866"/>
    <w:rsid w:val="00A23F97"/>
    <w:rsid w:val="00A2425A"/>
    <w:rsid w:val="00A2487D"/>
    <w:rsid w:val="00A303BE"/>
    <w:rsid w:val="00A32CD3"/>
    <w:rsid w:val="00A33E33"/>
    <w:rsid w:val="00A33F31"/>
    <w:rsid w:val="00A348C1"/>
    <w:rsid w:val="00A35483"/>
    <w:rsid w:val="00A408A2"/>
    <w:rsid w:val="00A40C1B"/>
    <w:rsid w:val="00A40C3A"/>
    <w:rsid w:val="00A40DB7"/>
    <w:rsid w:val="00A42D1F"/>
    <w:rsid w:val="00A4432E"/>
    <w:rsid w:val="00A61874"/>
    <w:rsid w:val="00A61D69"/>
    <w:rsid w:val="00A61DA6"/>
    <w:rsid w:val="00A63534"/>
    <w:rsid w:val="00A635BA"/>
    <w:rsid w:val="00A643BE"/>
    <w:rsid w:val="00A66C17"/>
    <w:rsid w:val="00A70882"/>
    <w:rsid w:val="00A7156C"/>
    <w:rsid w:val="00A74C6B"/>
    <w:rsid w:val="00A7501D"/>
    <w:rsid w:val="00A7543C"/>
    <w:rsid w:val="00A82622"/>
    <w:rsid w:val="00A833B0"/>
    <w:rsid w:val="00A838C2"/>
    <w:rsid w:val="00A83E57"/>
    <w:rsid w:val="00A84F0A"/>
    <w:rsid w:val="00A858DB"/>
    <w:rsid w:val="00A871AF"/>
    <w:rsid w:val="00A87FAA"/>
    <w:rsid w:val="00A9016E"/>
    <w:rsid w:val="00A92AE5"/>
    <w:rsid w:val="00A95F30"/>
    <w:rsid w:val="00A96443"/>
    <w:rsid w:val="00A9707D"/>
    <w:rsid w:val="00A97231"/>
    <w:rsid w:val="00A97563"/>
    <w:rsid w:val="00AA0048"/>
    <w:rsid w:val="00AA1219"/>
    <w:rsid w:val="00AA157B"/>
    <w:rsid w:val="00AA183A"/>
    <w:rsid w:val="00AA2C7F"/>
    <w:rsid w:val="00AA45DD"/>
    <w:rsid w:val="00AA499A"/>
    <w:rsid w:val="00AA643B"/>
    <w:rsid w:val="00AA7C50"/>
    <w:rsid w:val="00AA7C8F"/>
    <w:rsid w:val="00AB02BB"/>
    <w:rsid w:val="00AB10E7"/>
    <w:rsid w:val="00AB4477"/>
    <w:rsid w:val="00AB5587"/>
    <w:rsid w:val="00AC1F8A"/>
    <w:rsid w:val="00AC23E8"/>
    <w:rsid w:val="00AC3971"/>
    <w:rsid w:val="00AC419F"/>
    <w:rsid w:val="00AC5CCB"/>
    <w:rsid w:val="00AC605A"/>
    <w:rsid w:val="00AD1D41"/>
    <w:rsid w:val="00AD1DFD"/>
    <w:rsid w:val="00AD2941"/>
    <w:rsid w:val="00AD2C3C"/>
    <w:rsid w:val="00AD7344"/>
    <w:rsid w:val="00AD7CA1"/>
    <w:rsid w:val="00AD7D57"/>
    <w:rsid w:val="00AE1383"/>
    <w:rsid w:val="00AE4045"/>
    <w:rsid w:val="00AE6326"/>
    <w:rsid w:val="00AE78CC"/>
    <w:rsid w:val="00AE79C7"/>
    <w:rsid w:val="00AF0179"/>
    <w:rsid w:val="00AF04E4"/>
    <w:rsid w:val="00AF2826"/>
    <w:rsid w:val="00AF333F"/>
    <w:rsid w:val="00AF5199"/>
    <w:rsid w:val="00AF62C4"/>
    <w:rsid w:val="00AF6625"/>
    <w:rsid w:val="00AF6E7A"/>
    <w:rsid w:val="00B00D6B"/>
    <w:rsid w:val="00B00F02"/>
    <w:rsid w:val="00B01837"/>
    <w:rsid w:val="00B01BAE"/>
    <w:rsid w:val="00B035AE"/>
    <w:rsid w:val="00B0513E"/>
    <w:rsid w:val="00B06B4A"/>
    <w:rsid w:val="00B10D84"/>
    <w:rsid w:val="00B12826"/>
    <w:rsid w:val="00B13207"/>
    <w:rsid w:val="00B134F4"/>
    <w:rsid w:val="00B13A6B"/>
    <w:rsid w:val="00B14698"/>
    <w:rsid w:val="00B154EA"/>
    <w:rsid w:val="00B21258"/>
    <w:rsid w:val="00B22D7A"/>
    <w:rsid w:val="00B241D7"/>
    <w:rsid w:val="00B30103"/>
    <w:rsid w:val="00B30CA8"/>
    <w:rsid w:val="00B32B45"/>
    <w:rsid w:val="00B34E6E"/>
    <w:rsid w:val="00B35E31"/>
    <w:rsid w:val="00B36D16"/>
    <w:rsid w:val="00B40D5F"/>
    <w:rsid w:val="00B452F1"/>
    <w:rsid w:val="00B53BEA"/>
    <w:rsid w:val="00B54216"/>
    <w:rsid w:val="00B550E6"/>
    <w:rsid w:val="00B558B8"/>
    <w:rsid w:val="00B568BF"/>
    <w:rsid w:val="00B61C11"/>
    <w:rsid w:val="00B61E9B"/>
    <w:rsid w:val="00B63D8B"/>
    <w:rsid w:val="00B6542D"/>
    <w:rsid w:val="00B71861"/>
    <w:rsid w:val="00B7279E"/>
    <w:rsid w:val="00B733B6"/>
    <w:rsid w:val="00B851CF"/>
    <w:rsid w:val="00B87D0C"/>
    <w:rsid w:val="00B94EC6"/>
    <w:rsid w:val="00B972BE"/>
    <w:rsid w:val="00BA116E"/>
    <w:rsid w:val="00BA19D7"/>
    <w:rsid w:val="00BA2E1E"/>
    <w:rsid w:val="00BA3617"/>
    <w:rsid w:val="00BA3C5A"/>
    <w:rsid w:val="00BA5A19"/>
    <w:rsid w:val="00BA7C46"/>
    <w:rsid w:val="00BB137C"/>
    <w:rsid w:val="00BB2A65"/>
    <w:rsid w:val="00BB2C5B"/>
    <w:rsid w:val="00BB3A25"/>
    <w:rsid w:val="00BB6B21"/>
    <w:rsid w:val="00BB78E2"/>
    <w:rsid w:val="00BC19BA"/>
    <w:rsid w:val="00BC20BE"/>
    <w:rsid w:val="00BD4487"/>
    <w:rsid w:val="00BD4AFF"/>
    <w:rsid w:val="00BD5F6D"/>
    <w:rsid w:val="00BD77E5"/>
    <w:rsid w:val="00BD799C"/>
    <w:rsid w:val="00BE06F1"/>
    <w:rsid w:val="00BE15C5"/>
    <w:rsid w:val="00BE6504"/>
    <w:rsid w:val="00BF1A9E"/>
    <w:rsid w:val="00BF52D8"/>
    <w:rsid w:val="00BF61E7"/>
    <w:rsid w:val="00BF68C8"/>
    <w:rsid w:val="00BF6D21"/>
    <w:rsid w:val="00BF6E3D"/>
    <w:rsid w:val="00C027A5"/>
    <w:rsid w:val="00C04F74"/>
    <w:rsid w:val="00C05C5C"/>
    <w:rsid w:val="00C05CFA"/>
    <w:rsid w:val="00C07720"/>
    <w:rsid w:val="00C07A5C"/>
    <w:rsid w:val="00C10EC5"/>
    <w:rsid w:val="00C12B85"/>
    <w:rsid w:val="00C15B76"/>
    <w:rsid w:val="00C16712"/>
    <w:rsid w:val="00C16A21"/>
    <w:rsid w:val="00C202D4"/>
    <w:rsid w:val="00C20B6D"/>
    <w:rsid w:val="00C2236C"/>
    <w:rsid w:val="00C23A2B"/>
    <w:rsid w:val="00C23D7E"/>
    <w:rsid w:val="00C2408B"/>
    <w:rsid w:val="00C24E2E"/>
    <w:rsid w:val="00C266B5"/>
    <w:rsid w:val="00C2769F"/>
    <w:rsid w:val="00C27A2B"/>
    <w:rsid w:val="00C304F1"/>
    <w:rsid w:val="00C31C55"/>
    <w:rsid w:val="00C321EC"/>
    <w:rsid w:val="00C334C3"/>
    <w:rsid w:val="00C34BB8"/>
    <w:rsid w:val="00C34BD1"/>
    <w:rsid w:val="00C36435"/>
    <w:rsid w:val="00C418B0"/>
    <w:rsid w:val="00C44964"/>
    <w:rsid w:val="00C455B1"/>
    <w:rsid w:val="00C45814"/>
    <w:rsid w:val="00C45AD0"/>
    <w:rsid w:val="00C473D9"/>
    <w:rsid w:val="00C52D63"/>
    <w:rsid w:val="00C54C90"/>
    <w:rsid w:val="00C55A8C"/>
    <w:rsid w:val="00C57266"/>
    <w:rsid w:val="00C579D4"/>
    <w:rsid w:val="00C62E89"/>
    <w:rsid w:val="00C6340F"/>
    <w:rsid w:val="00C67453"/>
    <w:rsid w:val="00C7660F"/>
    <w:rsid w:val="00C77230"/>
    <w:rsid w:val="00C77BDE"/>
    <w:rsid w:val="00C80CB2"/>
    <w:rsid w:val="00C8182D"/>
    <w:rsid w:val="00C819CA"/>
    <w:rsid w:val="00C85C8B"/>
    <w:rsid w:val="00C86159"/>
    <w:rsid w:val="00C90C22"/>
    <w:rsid w:val="00C9222A"/>
    <w:rsid w:val="00CA0548"/>
    <w:rsid w:val="00CA0B90"/>
    <w:rsid w:val="00CA5C28"/>
    <w:rsid w:val="00CA73D6"/>
    <w:rsid w:val="00CB0BEA"/>
    <w:rsid w:val="00CB13DD"/>
    <w:rsid w:val="00CB2EEE"/>
    <w:rsid w:val="00CB55C5"/>
    <w:rsid w:val="00CC03E6"/>
    <w:rsid w:val="00CC0CA9"/>
    <w:rsid w:val="00CC26AB"/>
    <w:rsid w:val="00CC3756"/>
    <w:rsid w:val="00CC45A6"/>
    <w:rsid w:val="00CC54BD"/>
    <w:rsid w:val="00CC72EC"/>
    <w:rsid w:val="00CD0890"/>
    <w:rsid w:val="00CD24B9"/>
    <w:rsid w:val="00CD4B1C"/>
    <w:rsid w:val="00CD7D97"/>
    <w:rsid w:val="00CE0716"/>
    <w:rsid w:val="00CE15CE"/>
    <w:rsid w:val="00CE2021"/>
    <w:rsid w:val="00CE2619"/>
    <w:rsid w:val="00CE3957"/>
    <w:rsid w:val="00CE3A95"/>
    <w:rsid w:val="00CE3C01"/>
    <w:rsid w:val="00CE5706"/>
    <w:rsid w:val="00CE6B55"/>
    <w:rsid w:val="00CF03E9"/>
    <w:rsid w:val="00CF1982"/>
    <w:rsid w:val="00CF1ED9"/>
    <w:rsid w:val="00CF2253"/>
    <w:rsid w:val="00CF236D"/>
    <w:rsid w:val="00CF3303"/>
    <w:rsid w:val="00CF5214"/>
    <w:rsid w:val="00CF5903"/>
    <w:rsid w:val="00CF593E"/>
    <w:rsid w:val="00D061EB"/>
    <w:rsid w:val="00D06E1A"/>
    <w:rsid w:val="00D07C0E"/>
    <w:rsid w:val="00D113FF"/>
    <w:rsid w:val="00D11D68"/>
    <w:rsid w:val="00D15406"/>
    <w:rsid w:val="00D16693"/>
    <w:rsid w:val="00D17B64"/>
    <w:rsid w:val="00D212FD"/>
    <w:rsid w:val="00D2170D"/>
    <w:rsid w:val="00D27CF9"/>
    <w:rsid w:val="00D33729"/>
    <w:rsid w:val="00D34849"/>
    <w:rsid w:val="00D42CA6"/>
    <w:rsid w:val="00D50FA0"/>
    <w:rsid w:val="00D579CB"/>
    <w:rsid w:val="00D61152"/>
    <w:rsid w:val="00D613FE"/>
    <w:rsid w:val="00D61A60"/>
    <w:rsid w:val="00D6250B"/>
    <w:rsid w:val="00D6260F"/>
    <w:rsid w:val="00D62C32"/>
    <w:rsid w:val="00D62D59"/>
    <w:rsid w:val="00D65D79"/>
    <w:rsid w:val="00D65DDE"/>
    <w:rsid w:val="00D66FE1"/>
    <w:rsid w:val="00D70B49"/>
    <w:rsid w:val="00D76132"/>
    <w:rsid w:val="00D77AF8"/>
    <w:rsid w:val="00D81DAC"/>
    <w:rsid w:val="00D82BBA"/>
    <w:rsid w:val="00D84917"/>
    <w:rsid w:val="00D85F5A"/>
    <w:rsid w:val="00D87E0E"/>
    <w:rsid w:val="00D94BFE"/>
    <w:rsid w:val="00D960C8"/>
    <w:rsid w:val="00D97838"/>
    <w:rsid w:val="00D97B32"/>
    <w:rsid w:val="00DA0ABA"/>
    <w:rsid w:val="00DA0FDA"/>
    <w:rsid w:val="00DA1B94"/>
    <w:rsid w:val="00DA21D5"/>
    <w:rsid w:val="00DA4D28"/>
    <w:rsid w:val="00DA5BDD"/>
    <w:rsid w:val="00DA79EB"/>
    <w:rsid w:val="00DB0EF3"/>
    <w:rsid w:val="00DB3605"/>
    <w:rsid w:val="00DB4168"/>
    <w:rsid w:val="00DB4600"/>
    <w:rsid w:val="00DB66E3"/>
    <w:rsid w:val="00DC03B1"/>
    <w:rsid w:val="00DC13BF"/>
    <w:rsid w:val="00DC55F2"/>
    <w:rsid w:val="00DC57BF"/>
    <w:rsid w:val="00DC58D5"/>
    <w:rsid w:val="00DC6EF4"/>
    <w:rsid w:val="00DC739F"/>
    <w:rsid w:val="00DD096B"/>
    <w:rsid w:val="00DD0BCE"/>
    <w:rsid w:val="00DE38EE"/>
    <w:rsid w:val="00DE39EA"/>
    <w:rsid w:val="00DF0129"/>
    <w:rsid w:val="00DF03E1"/>
    <w:rsid w:val="00DF0E52"/>
    <w:rsid w:val="00DF427F"/>
    <w:rsid w:val="00DF62E4"/>
    <w:rsid w:val="00DF7720"/>
    <w:rsid w:val="00DF7820"/>
    <w:rsid w:val="00E007BF"/>
    <w:rsid w:val="00E02003"/>
    <w:rsid w:val="00E02099"/>
    <w:rsid w:val="00E078B0"/>
    <w:rsid w:val="00E07E8A"/>
    <w:rsid w:val="00E17072"/>
    <w:rsid w:val="00E22431"/>
    <w:rsid w:val="00E22874"/>
    <w:rsid w:val="00E233BB"/>
    <w:rsid w:val="00E27B1B"/>
    <w:rsid w:val="00E303A1"/>
    <w:rsid w:val="00E30856"/>
    <w:rsid w:val="00E31F4B"/>
    <w:rsid w:val="00E34367"/>
    <w:rsid w:val="00E428A3"/>
    <w:rsid w:val="00E433D5"/>
    <w:rsid w:val="00E43C1F"/>
    <w:rsid w:val="00E50683"/>
    <w:rsid w:val="00E510EB"/>
    <w:rsid w:val="00E52F8D"/>
    <w:rsid w:val="00E542CC"/>
    <w:rsid w:val="00E54F56"/>
    <w:rsid w:val="00E55D7B"/>
    <w:rsid w:val="00E56F85"/>
    <w:rsid w:val="00E6092A"/>
    <w:rsid w:val="00E60C1A"/>
    <w:rsid w:val="00E61F3A"/>
    <w:rsid w:val="00E62D69"/>
    <w:rsid w:val="00E642F7"/>
    <w:rsid w:val="00E64499"/>
    <w:rsid w:val="00E66065"/>
    <w:rsid w:val="00E705D8"/>
    <w:rsid w:val="00E712A4"/>
    <w:rsid w:val="00E713E5"/>
    <w:rsid w:val="00E74F33"/>
    <w:rsid w:val="00E8236F"/>
    <w:rsid w:val="00E84118"/>
    <w:rsid w:val="00E86764"/>
    <w:rsid w:val="00E90809"/>
    <w:rsid w:val="00E914A1"/>
    <w:rsid w:val="00E938D4"/>
    <w:rsid w:val="00E96123"/>
    <w:rsid w:val="00EA08D4"/>
    <w:rsid w:val="00EA1923"/>
    <w:rsid w:val="00EA1E40"/>
    <w:rsid w:val="00EB0EBA"/>
    <w:rsid w:val="00EB1931"/>
    <w:rsid w:val="00EB7BDA"/>
    <w:rsid w:val="00EC07CF"/>
    <w:rsid w:val="00EC1115"/>
    <w:rsid w:val="00EC13DC"/>
    <w:rsid w:val="00EC34CB"/>
    <w:rsid w:val="00EC4AE9"/>
    <w:rsid w:val="00EC4F17"/>
    <w:rsid w:val="00EC56BA"/>
    <w:rsid w:val="00ED1BE7"/>
    <w:rsid w:val="00ED1DA6"/>
    <w:rsid w:val="00ED22D1"/>
    <w:rsid w:val="00ED23EF"/>
    <w:rsid w:val="00ED2629"/>
    <w:rsid w:val="00ED28F4"/>
    <w:rsid w:val="00ED2B2C"/>
    <w:rsid w:val="00ED341D"/>
    <w:rsid w:val="00ED3647"/>
    <w:rsid w:val="00ED42A0"/>
    <w:rsid w:val="00ED4560"/>
    <w:rsid w:val="00EE1ACC"/>
    <w:rsid w:val="00EE61FE"/>
    <w:rsid w:val="00EE773B"/>
    <w:rsid w:val="00EF1248"/>
    <w:rsid w:val="00EF211C"/>
    <w:rsid w:val="00EF442F"/>
    <w:rsid w:val="00EF4B76"/>
    <w:rsid w:val="00EF627A"/>
    <w:rsid w:val="00EF7820"/>
    <w:rsid w:val="00F0610A"/>
    <w:rsid w:val="00F1082B"/>
    <w:rsid w:val="00F15BA2"/>
    <w:rsid w:val="00F15C33"/>
    <w:rsid w:val="00F17701"/>
    <w:rsid w:val="00F21A6F"/>
    <w:rsid w:val="00F21FE0"/>
    <w:rsid w:val="00F2220F"/>
    <w:rsid w:val="00F24575"/>
    <w:rsid w:val="00F248B8"/>
    <w:rsid w:val="00F268D7"/>
    <w:rsid w:val="00F26E93"/>
    <w:rsid w:val="00F26F0E"/>
    <w:rsid w:val="00F341F1"/>
    <w:rsid w:val="00F343D4"/>
    <w:rsid w:val="00F34550"/>
    <w:rsid w:val="00F34F88"/>
    <w:rsid w:val="00F3670E"/>
    <w:rsid w:val="00F37434"/>
    <w:rsid w:val="00F4431D"/>
    <w:rsid w:val="00F45B35"/>
    <w:rsid w:val="00F460A4"/>
    <w:rsid w:val="00F50DC4"/>
    <w:rsid w:val="00F51E03"/>
    <w:rsid w:val="00F52D32"/>
    <w:rsid w:val="00F5321F"/>
    <w:rsid w:val="00F53C87"/>
    <w:rsid w:val="00F54869"/>
    <w:rsid w:val="00F57F20"/>
    <w:rsid w:val="00F62634"/>
    <w:rsid w:val="00F65088"/>
    <w:rsid w:val="00F6698E"/>
    <w:rsid w:val="00F70884"/>
    <w:rsid w:val="00F715FE"/>
    <w:rsid w:val="00F73FEE"/>
    <w:rsid w:val="00F807FC"/>
    <w:rsid w:val="00F81693"/>
    <w:rsid w:val="00F82976"/>
    <w:rsid w:val="00F867BF"/>
    <w:rsid w:val="00F8695D"/>
    <w:rsid w:val="00F86A92"/>
    <w:rsid w:val="00F9134B"/>
    <w:rsid w:val="00F95AB8"/>
    <w:rsid w:val="00FA01A5"/>
    <w:rsid w:val="00FA2E6E"/>
    <w:rsid w:val="00FA31A9"/>
    <w:rsid w:val="00FA321C"/>
    <w:rsid w:val="00FA4F41"/>
    <w:rsid w:val="00FA7012"/>
    <w:rsid w:val="00FA75DD"/>
    <w:rsid w:val="00FA774B"/>
    <w:rsid w:val="00FB0064"/>
    <w:rsid w:val="00FB00DA"/>
    <w:rsid w:val="00FB4501"/>
    <w:rsid w:val="00FB6635"/>
    <w:rsid w:val="00FB78EC"/>
    <w:rsid w:val="00FC0069"/>
    <w:rsid w:val="00FC2488"/>
    <w:rsid w:val="00FC35D2"/>
    <w:rsid w:val="00FC60B8"/>
    <w:rsid w:val="00FC6B96"/>
    <w:rsid w:val="00FC6E49"/>
    <w:rsid w:val="00FD004E"/>
    <w:rsid w:val="00FD24F6"/>
    <w:rsid w:val="00FD2D9B"/>
    <w:rsid w:val="00FD34B7"/>
    <w:rsid w:val="00FD4926"/>
    <w:rsid w:val="00FD54EF"/>
    <w:rsid w:val="00FD765E"/>
    <w:rsid w:val="00FE0153"/>
    <w:rsid w:val="00FE0267"/>
    <w:rsid w:val="00FE05D9"/>
    <w:rsid w:val="00FE24C4"/>
    <w:rsid w:val="00FE4788"/>
    <w:rsid w:val="00FE7613"/>
    <w:rsid w:val="00FF0E2C"/>
    <w:rsid w:val="00FF43B7"/>
    <w:rsid w:val="00FF4624"/>
    <w:rsid w:val="00FF6733"/>
    <w:rsid w:val="00FF70A2"/>
    <w:rsid w:val="00FF772A"/>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martTagType w:namespaceuri="schemas-tilde-lv/tildestengine" w:name="veidnes"/>
  <w:shapeDefaults>
    <o:shapedefaults v:ext="edit" spidmax="1026"/>
    <o:shapelayout v:ext="edit">
      <o:idmap v:ext="edit" data="1"/>
    </o:shapelayout>
  </w:shapeDefaults>
  <w:decimalSymbol w:val="."/>
  <w:listSeparator w:val=","/>
  <w14:docId w14:val="2AC83BF5"/>
  <w15:chartTrackingRefBased/>
  <w15:docId w15:val="{CFF62FED-6160-4DCA-AABC-D0B29A5741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v-LV" w:eastAsia="lv-LV"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3F41"/>
    <w:rPr>
      <w:sz w:val="24"/>
      <w:szCs w:val="24"/>
    </w:rPr>
  </w:style>
  <w:style w:type="paragraph" w:styleId="Heading1">
    <w:name w:val="heading 1"/>
    <w:basedOn w:val="Normal"/>
    <w:link w:val="Heading1Char"/>
    <w:qFormat/>
    <w:rsid w:val="00DB3605"/>
    <w:pPr>
      <w:spacing w:before="100" w:beforeAutospacing="1" w:after="100" w:afterAutospacing="1"/>
      <w:outlineLvl w:val="0"/>
    </w:pPr>
    <w:rPr>
      <w:b/>
      <w:bCs/>
      <w:kern w:val="36"/>
      <w:sz w:val="48"/>
      <w:szCs w:val="48"/>
      <w:lang w:val="x-none" w:eastAsia="x-none"/>
    </w:rPr>
  </w:style>
  <w:style w:type="paragraph" w:styleId="Heading2">
    <w:name w:val="heading 2"/>
    <w:basedOn w:val="Normal"/>
    <w:next w:val="Normal"/>
    <w:link w:val="Heading2Char"/>
    <w:qFormat/>
    <w:rsid w:val="00D2170D"/>
    <w:pPr>
      <w:keepNext/>
      <w:spacing w:before="240" w:after="60"/>
      <w:outlineLvl w:val="1"/>
    </w:pPr>
    <w:rPr>
      <w:rFonts w:ascii="Arial" w:hAnsi="Arial"/>
      <w:b/>
      <w:bCs/>
      <w:i/>
      <w:iCs/>
      <w:sz w:val="28"/>
      <w:szCs w:val="28"/>
      <w:lang w:val="x-none" w:eastAsia="x-none"/>
    </w:rPr>
  </w:style>
  <w:style w:type="paragraph" w:styleId="Heading3">
    <w:name w:val="heading 3"/>
    <w:basedOn w:val="Normal"/>
    <w:next w:val="Normal"/>
    <w:link w:val="Heading3Char"/>
    <w:qFormat/>
    <w:rsid w:val="00DB3605"/>
    <w:pPr>
      <w:keepNext/>
      <w:jc w:val="center"/>
      <w:outlineLvl w:val="2"/>
    </w:pPr>
    <w:rPr>
      <w:b/>
      <w:bCs/>
      <w:sz w:val="28"/>
      <w:szCs w:val="20"/>
      <w:lang w:val="x-none"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D2170D"/>
    <w:pPr>
      <w:tabs>
        <w:tab w:val="center" w:pos="4153"/>
        <w:tab w:val="right" w:pos="8306"/>
      </w:tabs>
    </w:pPr>
    <w:rPr>
      <w:lang w:val="x-none" w:eastAsia="x-none"/>
    </w:rPr>
  </w:style>
  <w:style w:type="character" w:styleId="PageNumber">
    <w:name w:val="page number"/>
    <w:basedOn w:val="DefaultParagraphFont"/>
    <w:rsid w:val="00D2170D"/>
  </w:style>
  <w:style w:type="paragraph" w:styleId="Header">
    <w:name w:val="header"/>
    <w:basedOn w:val="Normal"/>
    <w:link w:val="HeaderChar"/>
    <w:rsid w:val="00D2170D"/>
    <w:pPr>
      <w:tabs>
        <w:tab w:val="center" w:pos="4153"/>
        <w:tab w:val="right" w:pos="8306"/>
      </w:tabs>
    </w:pPr>
    <w:rPr>
      <w:lang w:val="x-none" w:eastAsia="x-none"/>
    </w:rPr>
  </w:style>
  <w:style w:type="character" w:styleId="Hyperlink">
    <w:name w:val="Hyperlink"/>
    <w:uiPriority w:val="99"/>
    <w:rsid w:val="00143A2F"/>
    <w:rPr>
      <w:color w:val="0000FF"/>
      <w:u w:val="single"/>
    </w:rPr>
  </w:style>
  <w:style w:type="paragraph" w:styleId="BodyTextIndent2">
    <w:name w:val="Body Text Indent 2"/>
    <w:basedOn w:val="Normal"/>
    <w:link w:val="BodyTextIndent2Char"/>
    <w:rsid w:val="00C027A5"/>
    <w:pPr>
      <w:spacing w:after="120" w:line="480" w:lineRule="auto"/>
      <w:ind w:left="283"/>
    </w:pPr>
    <w:rPr>
      <w:lang w:val="x-none" w:eastAsia="x-none"/>
    </w:rPr>
  </w:style>
  <w:style w:type="table" w:styleId="TableGrid">
    <w:name w:val="Table Grid"/>
    <w:basedOn w:val="TableNormal"/>
    <w:rsid w:val="007510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nhideWhenUsed/>
    <w:rsid w:val="00ED1DA6"/>
    <w:pPr>
      <w:suppressAutoHyphens/>
      <w:spacing w:before="280" w:after="119"/>
    </w:pPr>
    <w:rPr>
      <w:lang w:eastAsia="ar-SA"/>
    </w:rPr>
  </w:style>
  <w:style w:type="paragraph" w:customStyle="1" w:styleId="tv2131">
    <w:name w:val="tv2131"/>
    <w:basedOn w:val="Normal"/>
    <w:rsid w:val="00955548"/>
    <w:pPr>
      <w:spacing w:line="360" w:lineRule="auto"/>
      <w:ind w:firstLine="300"/>
    </w:pPr>
    <w:rPr>
      <w:color w:val="414142"/>
      <w:sz w:val="20"/>
      <w:szCs w:val="20"/>
    </w:rPr>
  </w:style>
  <w:style w:type="paragraph" w:styleId="BalloonText">
    <w:name w:val="Balloon Text"/>
    <w:basedOn w:val="Normal"/>
    <w:link w:val="BalloonTextChar"/>
    <w:rsid w:val="00424FA7"/>
    <w:rPr>
      <w:rFonts w:ascii="Tahoma" w:hAnsi="Tahoma"/>
      <w:sz w:val="16"/>
      <w:szCs w:val="16"/>
      <w:lang w:val="x-none" w:eastAsia="x-none"/>
    </w:rPr>
  </w:style>
  <w:style w:type="character" w:customStyle="1" w:styleId="BalloonTextChar">
    <w:name w:val="Balloon Text Char"/>
    <w:link w:val="BalloonText"/>
    <w:rsid w:val="00424FA7"/>
    <w:rPr>
      <w:rFonts w:ascii="Tahoma" w:hAnsi="Tahoma" w:cs="Tahoma"/>
      <w:sz w:val="16"/>
      <w:szCs w:val="16"/>
    </w:rPr>
  </w:style>
  <w:style w:type="paragraph" w:styleId="ListParagraph">
    <w:name w:val="List Paragraph"/>
    <w:basedOn w:val="Normal"/>
    <w:link w:val="ListParagraphChar"/>
    <w:uiPriority w:val="34"/>
    <w:qFormat/>
    <w:rsid w:val="0058089F"/>
    <w:pPr>
      <w:ind w:left="720"/>
      <w:contextualSpacing/>
    </w:pPr>
  </w:style>
  <w:style w:type="character" w:customStyle="1" w:styleId="Heading1Char">
    <w:name w:val="Heading 1 Char"/>
    <w:link w:val="Heading1"/>
    <w:rsid w:val="00DB3605"/>
    <w:rPr>
      <w:b/>
      <w:bCs/>
      <w:kern w:val="36"/>
      <w:sz w:val="48"/>
      <w:szCs w:val="48"/>
    </w:rPr>
  </w:style>
  <w:style w:type="character" w:customStyle="1" w:styleId="Heading3Char">
    <w:name w:val="Heading 3 Char"/>
    <w:link w:val="Heading3"/>
    <w:rsid w:val="00DB3605"/>
    <w:rPr>
      <w:b/>
      <w:bCs/>
      <w:sz w:val="28"/>
      <w:lang w:eastAsia="en-US"/>
    </w:rPr>
  </w:style>
  <w:style w:type="paragraph" w:customStyle="1" w:styleId="naisf">
    <w:name w:val="naisf"/>
    <w:basedOn w:val="Normal"/>
    <w:rsid w:val="00DB3605"/>
    <w:pPr>
      <w:spacing w:before="75" w:after="75"/>
      <w:ind w:firstLine="375"/>
      <w:jc w:val="both"/>
    </w:pPr>
    <w:rPr>
      <w:lang w:eastAsia="en-US"/>
    </w:rPr>
  </w:style>
  <w:style w:type="paragraph" w:styleId="BodyText">
    <w:name w:val="Body Text"/>
    <w:basedOn w:val="Normal"/>
    <w:link w:val="BodyTextChar"/>
    <w:rsid w:val="00DB3605"/>
    <w:pPr>
      <w:jc w:val="both"/>
    </w:pPr>
    <w:rPr>
      <w:rFonts w:ascii="Arial" w:hAnsi="Arial"/>
      <w:sz w:val="22"/>
      <w:szCs w:val="20"/>
      <w:lang w:val="x-none" w:eastAsia="en-US"/>
    </w:rPr>
  </w:style>
  <w:style w:type="character" w:customStyle="1" w:styleId="BodyTextChar">
    <w:name w:val="Body Text Char"/>
    <w:link w:val="BodyText"/>
    <w:rsid w:val="00DB3605"/>
    <w:rPr>
      <w:rFonts w:ascii="Arial" w:hAnsi="Arial"/>
      <w:sz w:val="22"/>
      <w:lang w:eastAsia="en-US"/>
    </w:rPr>
  </w:style>
  <w:style w:type="paragraph" w:styleId="BodyText3">
    <w:name w:val="Body Text 3"/>
    <w:basedOn w:val="Normal"/>
    <w:link w:val="BodyText3Char"/>
    <w:rsid w:val="00DB3605"/>
    <w:pPr>
      <w:spacing w:after="120"/>
    </w:pPr>
    <w:rPr>
      <w:sz w:val="16"/>
      <w:szCs w:val="16"/>
      <w:lang w:val="x-none" w:eastAsia="en-US"/>
    </w:rPr>
  </w:style>
  <w:style w:type="character" w:customStyle="1" w:styleId="BodyText3Char">
    <w:name w:val="Body Text 3 Char"/>
    <w:link w:val="BodyText3"/>
    <w:rsid w:val="00DB3605"/>
    <w:rPr>
      <w:sz w:val="16"/>
      <w:szCs w:val="16"/>
      <w:lang w:eastAsia="en-US"/>
    </w:rPr>
  </w:style>
  <w:style w:type="paragraph" w:customStyle="1" w:styleId="Normal1">
    <w:name w:val="Normal1"/>
    <w:basedOn w:val="Normal"/>
    <w:rsid w:val="00DB3605"/>
    <w:pPr>
      <w:ind w:firstLine="170"/>
      <w:jc w:val="both"/>
    </w:pPr>
    <w:rPr>
      <w:rFonts w:ascii="Times New Roman BaltRim" w:hAnsi="Times New Roman BaltRim"/>
      <w:szCs w:val="20"/>
      <w:lang w:val="en-GB" w:eastAsia="en-US"/>
    </w:rPr>
  </w:style>
  <w:style w:type="paragraph" w:customStyle="1" w:styleId="Nosaukum2">
    <w:name w:val="Nosaukum 2"/>
    <w:basedOn w:val="Normal1"/>
    <w:next w:val="Normal1"/>
    <w:rsid w:val="00DB3605"/>
    <w:pPr>
      <w:spacing w:before="240"/>
      <w:ind w:firstLine="0"/>
      <w:jc w:val="center"/>
    </w:pPr>
    <w:rPr>
      <w:b/>
      <w:sz w:val="28"/>
    </w:rPr>
  </w:style>
  <w:style w:type="paragraph" w:styleId="BodyTextIndent">
    <w:name w:val="Body Text Indent"/>
    <w:basedOn w:val="Normal"/>
    <w:link w:val="BodyTextIndentChar"/>
    <w:rsid w:val="00DB3605"/>
    <w:pPr>
      <w:spacing w:after="120"/>
      <w:ind w:left="283"/>
    </w:pPr>
    <w:rPr>
      <w:lang w:val="x-none" w:eastAsia="x-none"/>
    </w:rPr>
  </w:style>
  <w:style w:type="character" w:customStyle="1" w:styleId="BodyTextIndentChar">
    <w:name w:val="Body Text Indent Char"/>
    <w:link w:val="BodyTextIndent"/>
    <w:rsid w:val="00DB3605"/>
    <w:rPr>
      <w:sz w:val="24"/>
      <w:szCs w:val="24"/>
    </w:rPr>
  </w:style>
  <w:style w:type="paragraph" w:styleId="BodyText2">
    <w:name w:val="Body Text 2"/>
    <w:basedOn w:val="Normal"/>
    <w:link w:val="BodyText2Char"/>
    <w:rsid w:val="00DB3605"/>
    <w:pPr>
      <w:spacing w:after="120" w:line="480" w:lineRule="auto"/>
    </w:pPr>
    <w:rPr>
      <w:lang w:val="x-none" w:eastAsia="x-none"/>
    </w:rPr>
  </w:style>
  <w:style w:type="character" w:customStyle="1" w:styleId="BodyText2Char">
    <w:name w:val="Body Text 2 Char"/>
    <w:link w:val="BodyText2"/>
    <w:rsid w:val="00DB3605"/>
    <w:rPr>
      <w:sz w:val="24"/>
      <w:szCs w:val="24"/>
    </w:rPr>
  </w:style>
  <w:style w:type="character" w:styleId="Strong">
    <w:name w:val="Strong"/>
    <w:qFormat/>
    <w:rsid w:val="00DB3605"/>
    <w:rPr>
      <w:b/>
      <w:bCs/>
    </w:rPr>
  </w:style>
  <w:style w:type="paragraph" w:styleId="FootnoteText">
    <w:name w:val="footnote text"/>
    <w:basedOn w:val="Normal"/>
    <w:link w:val="FootnoteTextChar"/>
    <w:rsid w:val="00DB3605"/>
    <w:rPr>
      <w:sz w:val="20"/>
      <w:szCs w:val="20"/>
      <w:lang w:val="en-US" w:eastAsia="en-US"/>
    </w:rPr>
  </w:style>
  <w:style w:type="character" w:customStyle="1" w:styleId="FootnoteTextChar">
    <w:name w:val="Footnote Text Char"/>
    <w:link w:val="FootnoteText"/>
    <w:rsid w:val="00DB3605"/>
    <w:rPr>
      <w:lang w:val="en-US" w:eastAsia="en-US"/>
    </w:rPr>
  </w:style>
  <w:style w:type="character" w:customStyle="1" w:styleId="descr">
    <w:name w:val="descr"/>
    <w:basedOn w:val="DefaultParagraphFont"/>
    <w:rsid w:val="00DB3605"/>
  </w:style>
  <w:style w:type="character" w:customStyle="1" w:styleId="shorttext">
    <w:name w:val="short_text"/>
    <w:basedOn w:val="DefaultParagraphFont"/>
    <w:rsid w:val="00DB3605"/>
  </w:style>
  <w:style w:type="paragraph" w:styleId="Title">
    <w:name w:val="Title"/>
    <w:basedOn w:val="Normal"/>
    <w:link w:val="TitleChar"/>
    <w:qFormat/>
    <w:rsid w:val="00DB3605"/>
    <w:pPr>
      <w:jc w:val="center"/>
      <w:outlineLvl w:val="0"/>
    </w:pPr>
    <w:rPr>
      <w:b/>
      <w:sz w:val="28"/>
      <w:lang w:val="en-US" w:eastAsia="en-US"/>
    </w:rPr>
  </w:style>
  <w:style w:type="character" w:customStyle="1" w:styleId="TitleChar">
    <w:name w:val="Title Char"/>
    <w:link w:val="Title"/>
    <w:rsid w:val="00DB3605"/>
    <w:rPr>
      <w:b/>
      <w:sz w:val="28"/>
      <w:szCs w:val="24"/>
      <w:lang w:val="en-US" w:eastAsia="en-US"/>
    </w:rPr>
  </w:style>
  <w:style w:type="paragraph" w:customStyle="1" w:styleId="produkts">
    <w:name w:val="produkts"/>
    <w:basedOn w:val="Normal"/>
    <w:rsid w:val="00DB3605"/>
    <w:pPr>
      <w:spacing w:before="100" w:beforeAutospacing="1" w:after="100" w:afterAutospacing="1"/>
    </w:pPr>
  </w:style>
  <w:style w:type="paragraph" w:customStyle="1" w:styleId="CM4">
    <w:name w:val="CM4"/>
    <w:basedOn w:val="Normal"/>
    <w:next w:val="Normal"/>
    <w:rsid w:val="00DB3605"/>
    <w:pPr>
      <w:autoSpaceDE w:val="0"/>
      <w:autoSpaceDN w:val="0"/>
      <w:adjustRightInd w:val="0"/>
    </w:pPr>
  </w:style>
  <w:style w:type="character" w:customStyle="1" w:styleId="leipateksti11px">
    <w:name w:val="leipateksti_11px"/>
    <w:basedOn w:val="DefaultParagraphFont"/>
    <w:rsid w:val="00DB3605"/>
  </w:style>
  <w:style w:type="character" w:customStyle="1" w:styleId="st">
    <w:name w:val="st"/>
    <w:basedOn w:val="DefaultParagraphFont"/>
    <w:rsid w:val="00DB3605"/>
  </w:style>
  <w:style w:type="character" w:styleId="Emphasis">
    <w:name w:val="Emphasis"/>
    <w:uiPriority w:val="20"/>
    <w:qFormat/>
    <w:rsid w:val="00DB3605"/>
    <w:rPr>
      <w:i/>
      <w:iCs/>
    </w:rPr>
  </w:style>
  <w:style w:type="paragraph" w:customStyle="1" w:styleId="tv213">
    <w:name w:val="tv213"/>
    <w:basedOn w:val="Normal"/>
    <w:rsid w:val="00DB3605"/>
    <w:pPr>
      <w:spacing w:before="100" w:beforeAutospacing="1" w:after="100" w:afterAutospacing="1"/>
    </w:pPr>
  </w:style>
  <w:style w:type="character" w:customStyle="1" w:styleId="FooterChar">
    <w:name w:val="Footer Char"/>
    <w:link w:val="Footer"/>
    <w:rsid w:val="00DB3605"/>
    <w:rPr>
      <w:sz w:val="24"/>
      <w:szCs w:val="24"/>
    </w:rPr>
  </w:style>
  <w:style w:type="character" w:customStyle="1" w:styleId="HeaderChar">
    <w:name w:val="Header Char"/>
    <w:link w:val="Header"/>
    <w:rsid w:val="00DF0129"/>
    <w:rPr>
      <w:sz w:val="24"/>
      <w:szCs w:val="24"/>
    </w:rPr>
  </w:style>
  <w:style w:type="character" w:styleId="CommentReference">
    <w:name w:val="annotation reference"/>
    <w:uiPriority w:val="99"/>
    <w:rsid w:val="00AA183A"/>
    <w:rPr>
      <w:sz w:val="16"/>
      <w:szCs w:val="16"/>
    </w:rPr>
  </w:style>
  <w:style w:type="paragraph" w:styleId="CommentText">
    <w:name w:val="annotation text"/>
    <w:basedOn w:val="Normal"/>
    <w:link w:val="CommentTextChar"/>
    <w:rsid w:val="00AA183A"/>
    <w:rPr>
      <w:sz w:val="20"/>
      <w:szCs w:val="20"/>
    </w:rPr>
  </w:style>
  <w:style w:type="character" w:customStyle="1" w:styleId="CommentTextChar">
    <w:name w:val="Comment Text Char"/>
    <w:basedOn w:val="DefaultParagraphFont"/>
    <w:link w:val="CommentText"/>
    <w:rsid w:val="00AA183A"/>
  </w:style>
  <w:style w:type="paragraph" w:styleId="CommentSubject">
    <w:name w:val="annotation subject"/>
    <w:basedOn w:val="CommentText"/>
    <w:next w:val="CommentText"/>
    <w:link w:val="CommentSubjectChar"/>
    <w:rsid w:val="00AA183A"/>
    <w:rPr>
      <w:b/>
      <w:bCs/>
      <w:lang w:val="x-none" w:eastAsia="x-none"/>
    </w:rPr>
  </w:style>
  <w:style w:type="character" w:customStyle="1" w:styleId="CommentSubjectChar">
    <w:name w:val="Comment Subject Char"/>
    <w:link w:val="CommentSubject"/>
    <w:rsid w:val="00AA183A"/>
    <w:rPr>
      <w:b/>
      <w:bCs/>
    </w:rPr>
  </w:style>
  <w:style w:type="paragraph" w:styleId="ListBullet">
    <w:name w:val="List Bullet"/>
    <w:basedOn w:val="Normal"/>
    <w:rsid w:val="00FC2488"/>
    <w:pPr>
      <w:numPr>
        <w:numId w:val="8"/>
      </w:numPr>
      <w:contextualSpacing/>
    </w:pPr>
  </w:style>
  <w:style w:type="character" w:customStyle="1" w:styleId="Heading2Char">
    <w:name w:val="Heading 2 Char"/>
    <w:link w:val="Heading2"/>
    <w:rsid w:val="00F341F1"/>
    <w:rPr>
      <w:rFonts w:ascii="Arial" w:hAnsi="Arial" w:cs="Arial"/>
      <w:b/>
      <w:bCs/>
      <w:i/>
      <w:iCs/>
      <w:sz w:val="28"/>
      <w:szCs w:val="28"/>
    </w:rPr>
  </w:style>
  <w:style w:type="paragraph" w:customStyle="1" w:styleId="Default">
    <w:name w:val="Default"/>
    <w:rsid w:val="00583CE0"/>
    <w:pPr>
      <w:autoSpaceDE w:val="0"/>
      <w:autoSpaceDN w:val="0"/>
      <w:adjustRightInd w:val="0"/>
    </w:pPr>
    <w:rPr>
      <w:color w:val="000000"/>
      <w:sz w:val="24"/>
      <w:szCs w:val="24"/>
    </w:rPr>
  </w:style>
  <w:style w:type="character" w:customStyle="1" w:styleId="BodyTextIndent2Char">
    <w:name w:val="Body Text Indent 2 Char"/>
    <w:link w:val="BodyTextIndent2"/>
    <w:rsid w:val="004732F0"/>
    <w:rPr>
      <w:sz w:val="24"/>
      <w:szCs w:val="24"/>
    </w:rPr>
  </w:style>
  <w:style w:type="character" w:styleId="FollowedHyperlink">
    <w:name w:val="FollowedHyperlink"/>
    <w:rsid w:val="00F37434"/>
    <w:rPr>
      <w:color w:val="800080"/>
      <w:u w:val="single"/>
    </w:rPr>
  </w:style>
  <w:style w:type="character" w:customStyle="1" w:styleId="simple">
    <w:name w:val="simple"/>
    <w:basedOn w:val="DefaultParagraphFont"/>
    <w:rsid w:val="0050536E"/>
  </w:style>
  <w:style w:type="character" w:customStyle="1" w:styleId="articleseparator">
    <w:name w:val="article_separator"/>
    <w:basedOn w:val="DefaultParagraphFont"/>
    <w:rsid w:val="0050536E"/>
  </w:style>
  <w:style w:type="character" w:customStyle="1" w:styleId="ListParagraphChar">
    <w:name w:val="List Paragraph Char"/>
    <w:link w:val="ListParagraph"/>
    <w:uiPriority w:val="34"/>
    <w:locked/>
    <w:rsid w:val="00B71861"/>
    <w:rPr>
      <w:sz w:val="24"/>
      <w:szCs w:val="24"/>
    </w:rPr>
  </w:style>
  <w:style w:type="paragraph" w:styleId="BodyTextIndent3">
    <w:name w:val="Body Text Indent 3"/>
    <w:basedOn w:val="Normal"/>
    <w:link w:val="BodyTextIndent3Char"/>
    <w:rsid w:val="008F14FA"/>
    <w:pPr>
      <w:spacing w:after="120"/>
      <w:ind w:left="283"/>
    </w:pPr>
    <w:rPr>
      <w:sz w:val="16"/>
      <w:szCs w:val="16"/>
    </w:rPr>
  </w:style>
  <w:style w:type="character" w:customStyle="1" w:styleId="BodyTextIndent3Char">
    <w:name w:val="Body Text Indent 3 Char"/>
    <w:link w:val="BodyTextIndent3"/>
    <w:rsid w:val="008F14FA"/>
    <w:rPr>
      <w:sz w:val="16"/>
      <w:szCs w:val="16"/>
      <w:lang w:val="lv-LV" w:eastAsia="lv-LV"/>
    </w:rPr>
  </w:style>
  <w:style w:type="character" w:customStyle="1" w:styleId="Pamatteksts3Rakstz">
    <w:name w:val="Pamatteksts 3 Rakstz"/>
    <w:rsid w:val="008F14FA"/>
    <w:rPr>
      <w:sz w:val="24"/>
      <w:lang w:val="lv-LV" w:eastAsia="en-US" w:bidi="ar-SA"/>
    </w:rPr>
  </w:style>
  <w:style w:type="paragraph" w:customStyle="1" w:styleId="Balonteksts">
    <w:name w:val="Balonteksts"/>
    <w:basedOn w:val="Normal"/>
    <w:semiHidden/>
    <w:rsid w:val="008F14FA"/>
    <w:pPr>
      <w:numPr>
        <w:ilvl w:val="1"/>
        <w:numId w:val="24"/>
      </w:numPr>
    </w:pPr>
    <w:rPr>
      <w:rFonts w:ascii="Tahoma" w:hAnsi="Tahoma" w:cs="Tahoma"/>
      <w:sz w:val="16"/>
      <w:szCs w:val="16"/>
      <w:lang w:eastAsia="en-US"/>
    </w:rPr>
  </w:style>
  <w:style w:type="paragraph" w:customStyle="1" w:styleId="Body">
    <w:name w:val="Body"/>
    <w:basedOn w:val="Normal"/>
    <w:rsid w:val="008F14FA"/>
    <w:pPr>
      <w:numPr>
        <w:numId w:val="24"/>
      </w:numPr>
      <w:spacing w:line="240" w:lineRule="atLeast"/>
    </w:pPr>
    <w:rPr>
      <w:rFonts w:ascii="Helvetica" w:hAnsi="Helvetica"/>
      <w:color w:val="000000"/>
      <w:szCs w:val="20"/>
      <w:lang w:eastAsia="en-US"/>
    </w:rPr>
  </w:style>
  <w:style w:type="paragraph" w:styleId="ListNumber2">
    <w:name w:val="List Number 2"/>
    <w:basedOn w:val="Normal"/>
    <w:rsid w:val="008F14FA"/>
    <w:pPr>
      <w:numPr>
        <w:ilvl w:val="2"/>
        <w:numId w:val="24"/>
      </w:numPr>
      <w:spacing w:before="20" w:after="20"/>
      <w:jc w:val="both"/>
    </w:pPr>
    <w:rPr>
      <w:rFonts w:ascii="Century Gothic" w:hAnsi="Century Gothic"/>
      <w:sz w:val="16"/>
      <w:szCs w:val="20"/>
      <w:lang w:val="en-GB" w:eastAsia="en-US"/>
    </w:rPr>
  </w:style>
  <w:style w:type="character" w:customStyle="1" w:styleId="colora">
    <w:name w:val="colora"/>
    <w:basedOn w:val="DefaultParagraphFont"/>
    <w:rsid w:val="00B568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9250409">
      <w:bodyDiv w:val="1"/>
      <w:marLeft w:val="0"/>
      <w:marRight w:val="0"/>
      <w:marTop w:val="0"/>
      <w:marBottom w:val="0"/>
      <w:divBdr>
        <w:top w:val="none" w:sz="0" w:space="0" w:color="auto"/>
        <w:left w:val="none" w:sz="0" w:space="0" w:color="auto"/>
        <w:bottom w:val="none" w:sz="0" w:space="0" w:color="auto"/>
        <w:right w:val="none" w:sz="0" w:space="0" w:color="auto"/>
      </w:divBdr>
    </w:div>
    <w:div w:id="288248811">
      <w:bodyDiv w:val="1"/>
      <w:marLeft w:val="0"/>
      <w:marRight w:val="0"/>
      <w:marTop w:val="0"/>
      <w:marBottom w:val="0"/>
      <w:divBdr>
        <w:top w:val="none" w:sz="0" w:space="0" w:color="auto"/>
        <w:left w:val="none" w:sz="0" w:space="0" w:color="auto"/>
        <w:bottom w:val="none" w:sz="0" w:space="0" w:color="auto"/>
        <w:right w:val="none" w:sz="0" w:space="0" w:color="auto"/>
      </w:divBdr>
    </w:div>
    <w:div w:id="292947017">
      <w:bodyDiv w:val="1"/>
      <w:marLeft w:val="0"/>
      <w:marRight w:val="0"/>
      <w:marTop w:val="0"/>
      <w:marBottom w:val="0"/>
      <w:divBdr>
        <w:top w:val="none" w:sz="0" w:space="0" w:color="auto"/>
        <w:left w:val="none" w:sz="0" w:space="0" w:color="auto"/>
        <w:bottom w:val="none" w:sz="0" w:space="0" w:color="auto"/>
        <w:right w:val="none" w:sz="0" w:space="0" w:color="auto"/>
      </w:divBdr>
    </w:div>
    <w:div w:id="305202157">
      <w:bodyDiv w:val="1"/>
      <w:marLeft w:val="0"/>
      <w:marRight w:val="0"/>
      <w:marTop w:val="0"/>
      <w:marBottom w:val="0"/>
      <w:divBdr>
        <w:top w:val="none" w:sz="0" w:space="0" w:color="auto"/>
        <w:left w:val="none" w:sz="0" w:space="0" w:color="auto"/>
        <w:bottom w:val="none" w:sz="0" w:space="0" w:color="auto"/>
        <w:right w:val="none" w:sz="0" w:space="0" w:color="auto"/>
      </w:divBdr>
    </w:div>
    <w:div w:id="334846498">
      <w:bodyDiv w:val="1"/>
      <w:marLeft w:val="0"/>
      <w:marRight w:val="0"/>
      <w:marTop w:val="0"/>
      <w:marBottom w:val="0"/>
      <w:divBdr>
        <w:top w:val="none" w:sz="0" w:space="0" w:color="auto"/>
        <w:left w:val="none" w:sz="0" w:space="0" w:color="auto"/>
        <w:bottom w:val="none" w:sz="0" w:space="0" w:color="auto"/>
        <w:right w:val="none" w:sz="0" w:space="0" w:color="auto"/>
      </w:divBdr>
    </w:div>
    <w:div w:id="372927503">
      <w:bodyDiv w:val="1"/>
      <w:marLeft w:val="0"/>
      <w:marRight w:val="0"/>
      <w:marTop w:val="0"/>
      <w:marBottom w:val="0"/>
      <w:divBdr>
        <w:top w:val="none" w:sz="0" w:space="0" w:color="auto"/>
        <w:left w:val="none" w:sz="0" w:space="0" w:color="auto"/>
        <w:bottom w:val="none" w:sz="0" w:space="0" w:color="auto"/>
        <w:right w:val="none" w:sz="0" w:space="0" w:color="auto"/>
      </w:divBdr>
      <w:divsChild>
        <w:div w:id="1184129105">
          <w:marLeft w:val="0"/>
          <w:marRight w:val="0"/>
          <w:marTop w:val="0"/>
          <w:marBottom w:val="0"/>
          <w:divBdr>
            <w:top w:val="none" w:sz="0" w:space="0" w:color="auto"/>
            <w:left w:val="none" w:sz="0" w:space="0" w:color="auto"/>
            <w:bottom w:val="none" w:sz="0" w:space="0" w:color="auto"/>
            <w:right w:val="none" w:sz="0" w:space="0" w:color="auto"/>
          </w:divBdr>
        </w:div>
      </w:divsChild>
    </w:div>
    <w:div w:id="578910843">
      <w:bodyDiv w:val="1"/>
      <w:marLeft w:val="0"/>
      <w:marRight w:val="0"/>
      <w:marTop w:val="0"/>
      <w:marBottom w:val="0"/>
      <w:divBdr>
        <w:top w:val="none" w:sz="0" w:space="0" w:color="auto"/>
        <w:left w:val="none" w:sz="0" w:space="0" w:color="auto"/>
        <w:bottom w:val="none" w:sz="0" w:space="0" w:color="auto"/>
        <w:right w:val="none" w:sz="0" w:space="0" w:color="auto"/>
      </w:divBdr>
      <w:divsChild>
        <w:div w:id="1520974106">
          <w:marLeft w:val="0"/>
          <w:marRight w:val="0"/>
          <w:marTop w:val="0"/>
          <w:marBottom w:val="0"/>
          <w:divBdr>
            <w:top w:val="none" w:sz="0" w:space="0" w:color="auto"/>
            <w:left w:val="none" w:sz="0" w:space="0" w:color="auto"/>
            <w:bottom w:val="none" w:sz="0" w:space="0" w:color="auto"/>
            <w:right w:val="none" w:sz="0" w:space="0" w:color="auto"/>
          </w:divBdr>
          <w:divsChild>
            <w:div w:id="55974472">
              <w:marLeft w:val="0"/>
              <w:marRight w:val="0"/>
              <w:marTop w:val="0"/>
              <w:marBottom w:val="0"/>
              <w:divBdr>
                <w:top w:val="none" w:sz="0" w:space="0" w:color="auto"/>
                <w:left w:val="none" w:sz="0" w:space="0" w:color="auto"/>
                <w:bottom w:val="none" w:sz="0" w:space="0" w:color="auto"/>
                <w:right w:val="none" w:sz="0" w:space="0" w:color="auto"/>
              </w:divBdr>
              <w:divsChild>
                <w:div w:id="1708473">
                  <w:marLeft w:val="0"/>
                  <w:marRight w:val="0"/>
                  <w:marTop w:val="0"/>
                  <w:marBottom w:val="0"/>
                  <w:divBdr>
                    <w:top w:val="none" w:sz="0" w:space="0" w:color="auto"/>
                    <w:left w:val="none" w:sz="0" w:space="0" w:color="auto"/>
                    <w:bottom w:val="none" w:sz="0" w:space="0" w:color="auto"/>
                    <w:right w:val="none" w:sz="0" w:space="0" w:color="auto"/>
                  </w:divBdr>
                  <w:divsChild>
                    <w:div w:id="324214025">
                      <w:marLeft w:val="0"/>
                      <w:marRight w:val="0"/>
                      <w:marTop w:val="0"/>
                      <w:marBottom w:val="0"/>
                      <w:divBdr>
                        <w:top w:val="none" w:sz="0" w:space="0" w:color="auto"/>
                        <w:left w:val="none" w:sz="0" w:space="0" w:color="auto"/>
                        <w:bottom w:val="none" w:sz="0" w:space="0" w:color="auto"/>
                        <w:right w:val="none" w:sz="0" w:space="0" w:color="auto"/>
                      </w:divBdr>
                      <w:divsChild>
                        <w:div w:id="1166631063">
                          <w:marLeft w:val="0"/>
                          <w:marRight w:val="0"/>
                          <w:marTop w:val="0"/>
                          <w:marBottom w:val="0"/>
                          <w:divBdr>
                            <w:top w:val="none" w:sz="0" w:space="0" w:color="auto"/>
                            <w:left w:val="none" w:sz="0" w:space="0" w:color="auto"/>
                            <w:bottom w:val="none" w:sz="0" w:space="0" w:color="auto"/>
                            <w:right w:val="none" w:sz="0" w:space="0" w:color="auto"/>
                          </w:divBdr>
                          <w:divsChild>
                            <w:div w:id="204491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5458438">
      <w:bodyDiv w:val="1"/>
      <w:marLeft w:val="0"/>
      <w:marRight w:val="0"/>
      <w:marTop w:val="0"/>
      <w:marBottom w:val="0"/>
      <w:divBdr>
        <w:top w:val="none" w:sz="0" w:space="0" w:color="auto"/>
        <w:left w:val="none" w:sz="0" w:space="0" w:color="auto"/>
        <w:bottom w:val="none" w:sz="0" w:space="0" w:color="auto"/>
        <w:right w:val="none" w:sz="0" w:space="0" w:color="auto"/>
      </w:divBdr>
    </w:div>
    <w:div w:id="1062799872">
      <w:bodyDiv w:val="1"/>
      <w:marLeft w:val="0"/>
      <w:marRight w:val="0"/>
      <w:marTop w:val="0"/>
      <w:marBottom w:val="0"/>
      <w:divBdr>
        <w:top w:val="none" w:sz="0" w:space="0" w:color="auto"/>
        <w:left w:val="none" w:sz="0" w:space="0" w:color="auto"/>
        <w:bottom w:val="none" w:sz="0" w:space="0" w:color="auto"/>
        <w:right w:val="none" w:sz="0" w:space="0" w:color="auto"/>
      </w:divBdr>
    </w:div>
    <w:div w:id="1095975276">
      <w:bodyDiv w:val="1"/>
      <w:marLeft w:val="0"/>
      <w:marRight w:val="0"/>
      <w:marTop w:val="0"/>
      <w:marBottom w:val="0"/>
      <w:divBdr>
        <w:top w:val="none" w:sz="0" w:space="0" w:color="auto"/>
        <w:left w:val="none" w:sz="0" w:space="0" w:color="auto"/>
        <w:bottom w:val="none" w:sz="0" w:space="0" w:color="auto"/>
        <w:right w:val="none" w:sz="0" w:space="0" w:color="auto"/>
      </w:divBdr>
    </w:div>
    <w:div w:id="1363819356">
      <w:bodyDiv w:val="1"/>
      <w:marLeft w:val="0"/>
      <w:marRight w:val="0"/>
      <w:marTop w:val="0"/>
      <w:marBottom w:val="0"/>
      <w:divBdr>
        <w:top w:val="none" w:sz="0" w:space="0" w:color="auto"/>
        <w:left w:val="none" w:sz="0" w:space="0" w:color="auto"/>
        <w:bottom w:val="none" w:sz="0" w:space="0" w:color="auto"/>
        <w:right w:val="none" w:sz="0" w:space="0" w:color="auto"/>
      </w:divBdr>
    </w:div>
    <w:div w:id="1482573414">
      <w:bodyDiv w:val="1"/>
      <w:marLeft w:val="0"/>
      <w:marRight w:val="0"/>
      <w:marTop w:val="0"/>
      <w:marBottom w:val="0"/>
      <w:divBdr>
        <w:top w:val="none" w:sz="0" w:space="0" w:color="auto"/>
        <w:left w:val="none" w:sz="0" w:space="0" w:color="auto"/>
        <w:bottom w:val="none" w:sz="0" w:space="0" w:color="auto"/>
        <w:right w:val="none" w:sz="0" w:space="0" w:color="auto"/>
      </w:divBdr>
    </w:div>
    <w:div w:id="1911646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maksims.laskovs@ievp.gov.lv" TargetMode="Externa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image" Target="media/image5.emf"/><Relationship Id="rId10" Type="http://schemas.openxmlformats.org/officeDocument/2006/relationships/hyperlink" Target="http://www.ievp.gov.lv"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viktors.karklins@ievp.gov.lv" TargetMode="External"/><Relationship Id="rId14"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4E8A3F1-3D0A-4C20-A9DB-89E6DA9B2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2548</TotalTime>
  <Pages>1</Pages>
  <Words>12650</Words>
  <Characters>72105</Characters>
  <Application>Microsoft Office Word</Application>
  <DocSecurity>0</DocSecurity>
  <Lines>600</Lines>
  <Paragraphs>169</Paragraphs>
  <ScaleCrop>false</ScaleCrop>
  <HeadingPairs>
    <vt:vector size="2" baseType="variant">
      <vt:variant>
        <vt:lpstr>Title</vt:lpstr>
      </vt:variant>
      <vt:variant>
        <vt:i4>1</vt:i4>
      </vt:variant>
    </vt:vector>
  </HeadingPairs>
  <TitlesOfParts>
    <vt:vector size="1" baseType="lpstr">
      <vt:lpstr>APSTIPRINĀTS</vt:lpstr>
    </vt:vector>
  </TitlesOfParts>
  <Company>Microsoft</Company>
  <LinksUpToDate>false</LinksUpToDate>
  <CharactersWithSpaces>84586</CharactersWithSpaces>
  <SharedDoc>false</SharedDoc>
  <HLinks>
    <vt:vector size="18" baseType="variant">
      <vt:variant>
        <vt:i4>2949176</vt:i4>
      </vt:variant>
      <vt:variant>
        <vt:i4>6</vt:i4>
      </vt:variant>
      <vt:variant>
        <vt:i4>0</vt:i4>
      </vt:variant>
      <vt:variant>
        <vt:i4>5</vt:i4>
      </vt:variant>
      <vt:variant>
        <vt:lpwstr>http://www.ievp.gov.lv/</vt:lpwstr>
      </vt:variant>
      <vt:variant>
        <vt:lpwstr/>
      </vt:variant>
      <vt:variant>
        <vt:i4>5242987</vt:i4>
      </vt:variant>
      <vt:variant>
        <vt:i4>3</vt:i4>
      </vt:variant>
      <vt:variant>
        <vt:i4>0</vt:i4>
      </vt:variant>
      <vt:variant>
        <vt:i4>5</vt:i4>
      </vt:variant>
      <vt:variant>
        <vt:lpwstr>mailto:viktors.karklins@ievp.gov.lv</vt:lpwstr>
      </vt:variant>
      <vt:variant>
        <vt:lpwstr/>
      </vt:variant>
      <vt:variant>
        <vt:i4>8061007</vt:i4>
      </vt:variant>
      <vt:variant>
        <vt:i4>0</vt:i4>
      </vt:variant>
      <vt:variant>
        <vt:i4>0</vt:i4>
      </vt:variant>
      <vt:variant>
        <vt:i4>5</vt:i4>
      </vt:variant>
      <vt:variant>
        <vt:lpwstr>mailto:maksims.laskovs@ievp.gov.lv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APSTIPRINĀTS</dc:title>
  <dc:subject/>
  <dc:creator>Andrejs Gorskolepovs</dc:creator>
  <cp:keywords/>
  <dc:description/>
  <cp:lastModifiedBy>Maksims Laskovs</cp:lastModifiedBy>
  <cp:revision>9</cp:revision>
  <cp:lastPrinted>2017-02-28T09:20:00Z</cp:lastPrinted>
  <dcterms:created xsi:type="dcterms:W3CDTF">2017-02-22T14:30:00Z</dcterms:created>
  <dcterms:modified xsi:type="dcterms:W3CDTF">2017-02-28T09:20:00Z</dcterms:modified>
</cp:coreProperties>
</file>