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416B17" w:rsidP="00791EC2">
      <w:pPr>
        <w:pStyle w:val="NoSpacing"/>
        <w:jc w:val="center"/>
        <w:rPr>
          <w:rFonts w:ascii="Times New Roman" w:hAnsi="Times New Roman"/>
          <w:b/>
          <w:sz w:val="24"/>
          <w:szCs w:val="24"/>
        </w:rPr>
      </w:pPr>
      <w:r>
        <w:rPr>
          <w:rFonts w:ascii="Times New Roman" w:hAnsi="Times New Roman"/>
          <w:b/>
          <w:sz w:val="24"/>
          <w:szCs w:val="24"/>
        </w:rPr>
        <w:t>"</w:t>
      </w:r>
      <w:r w:rsidR="00D93790" w:rsidRPr="00D93790">
        <w:rPr>
          <w:rFonts w:ascii="Times New Roman" w:hAnsi="Times New Roman"/>
          <w:b/>
          <w:sz w:val="24"/>
          <w:szCs w:val="24"/>
        </w:rPr>
        <w:t>Ieslodzījuma vietu pārvaldes ēku un zemes Grants ielā 23 (iepriekš Platā iela 4)  Rīgā apsaimniekošana</w:t>
      </w:r>
      <w:r>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93790">
        <w:rPr>
          <w:rFonts w:ascii="Times New Roman" w:hAnsi="Times New Roman"/>
          <w:sz w:val="24"/>
          <w:szCs w:val="24"/>
        </w:rPr>
        <w:t>7/125</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93790">
        <w:rPr>
          <w:rFonts w:ascii="Times New Roman" w:hAnsi="Times New Roman"/>
          <w:sz w:val="24"/>
          <w:szCs w:val="24"/>
        </w:rPr>
        <w:t>7/125</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D93790">
        <w:rPr>
          <w:rFonts w:ascii="Times New Roman" w:hAnsi="Times New Roman"/>
          <w:sz w:val="24"/>
          <w:szCs w:val="24"/>
        </w:rPr>
        <w:t>8</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CE5939">
        <w:rPr>
          <w:rFonts w:ascii="Times New Roman" w:hAnsi="Times New Roman"/>
          <w:sz w:val="24"/>
          <w:szCs w:val="24"/>
        </w:rPr>
        <w:t>5</w:t>
      </w:r>
      <w:r w:rsidR="0056776F">
        <w:rPr>
          <w:rFonts w:ascii="Times New Roman" w:hAnsi="Times New Roman"/>
          <w:sz w:val="24"/>
          <w:szCs w:val="24"/>
        </w:rPr>
        <w:t>. febru</w:t>
      </w:r>
      <w:r w:rsidR="00D93790">
        <w:rPr>
          <w:rFonts w:ascii="Times New Roman" w:hAnsi="Times New Roman"/>
          <w:sz w:val="24"/>
          <w:szCs w:val="24"/>
        </w:rPr>
        <w:t>ā</w:t>
      </w:r>
      <w:r w:rsidR="00C4151D">
        <w:rPr>
          <w:rFonts w:ascii="Times New Roman" w:hAnsi="Times New Roman"/>
          <w:sz w:val="24"/>
          <w:szCs w:val="24"/>
        </w:rPr>
        <w:t>rī</w:t>
      </w:r>
    </w:p>
    <w:p w:rsidR="00EF479B" w:rsidRPr="00223F90" w:rsidRDefault="00EF479B" w:rsidP="00EF479B">
      <w:pPr>
        <w:pStyle w:val="NoSpacing"/>
        <w:jc w:val="both"/>
        <w:rPr>
          <w:rFonts w:ascii="Times New Roman" w:hAnsi="Times New Roman"/>
          <w:sz w:val="24"/>
          <w:szCs w:val="24"/>
        </w:rPr>
      </w:pPr>
    </w:p>
    <w:p w:rsidR="00A53616" w:rsidRDefault="00EF479B" w:rsidP="00A53616">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D93790" w:rsidRPr="00A254C0">
        <w:rPr>
          <w:rFonts w:ascii="Times New Roman" w:hAnsi="Times New Roman"/>
          <w:sz w:val="24"/>
          <w:szCs w:val="24"/>
        </w:rPr>
        <w:t>2018. gada 2. janvāra rīkojumu Nr.1 "Par iepirkumu komisijas izveidošanu"</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iepirkuma </w:t>
      </w:r>
      <w:r w:rsidR="00416B17">
        <w:rPr>
          <w:rFonts w:ascii="Times New Roman" w:hAnsi="Times New Roman"/>
          <w:sz w:val="24"/>
          <w:szCs w:val="24"/>
        </w:rPr>
        <w:t>"</w:t>
      </w:r>
      <w:r w:rsidR="00D93790" w:rsidRPr="00D93790">
        <w:rPr>
          <w:rFonts w:ascii="Times New Roman" w:hAnsi="Times New Roman"/>
          <w:sz w:val="24"/>
          <w:szCs w:val="24"/>
          <w:lang w:val="de-DE"/>
        </w:rPr>
        <w:t>Ieslodzījuma vietu pārvaldes ēku un zemes Grants ielā 23 (iepriekš Platā iela 4)  Rīgā apsaimniekošana</w:t>
      </w:r>
      <w:r w:rsidR="00416B17">
        <w:rPr>
          <w:rFonts w:ascii="Times New Roman" w:hAnsi="Times New Roman"/>
          <w:sz w:val="24"/>
        </w:rPr>
        <w:t>"</w:t>
      </w:r>
      <w:r w:rsidR="00A53616">
        <w:rPr>
          <w:rFonts w:ascii="Times New Roman" w:hAnsi="Times New Roman"/>
          <w:sz w:val="24"/>
        </w:rPr>
        <w:t xml:space="preserve"> (identifikācijas Nr. IeVP 201</w:t>
      </w:r>
      <w:r w:rsidR="00D93790">
        <w:rPr>
          <w:rFonts w:ascii="Times New Roman" w:hAnsi="Times New Roman"/>
          <w:sz w:val="24"/>
        </w:rPr>
        <w:t>7/125</w:t>
      </w:r>
      <w:r w:rsidR="00A53616">
        <w:rPr>
          <w:rFonts w:ascii="Times New Roman" w:hAnsi="Times New Roman"/>
          <w:sz w:val="24"/>
        </w:rPr>
        <w:t xml:space="preserve">) (turpmāk – Iepirkums) </w:t>
      </w:r>
      <w:r w:rsidR="00A53616" w:rsidRPr="009E6065">
        <w:rPr>
          <w:rFonts w:ascii="Times New Roman" w:eastAsia="Times New Roman" w:hAnsi="Times New Roman"/>
          <w:noProof w:val="0"/>
          <w:sz w:val="24"/>
          <w:szCs w:val="24"/>
        </w:rPr>
        <w:t>sēdē plkst.</w:t>
      </w:r>
      <w:r w:rsidR="00CE5939">
        <w:rPr>
          <w:rFonts w:ascii="Times New Roman" w:eastAsia="Times New Roman" w:hAnsi="Times New Roman"/>
          <w:noProof w:val="0"/>
          <w:sz w:val="24"/>
          <w:szCs w:val="24"/>
        </w:rPr>
        <w:t>10.00</w:t>
      </w:r>
      <w:r w:rsidR="00A53616" w:rsidRPr="009E6065">
        <w:rPr>
          <w:rFonts w:ascii="Times New Roman" w:eastAsia="Times New Roman" w:hAnsi="Times New Roman"/>
          <w:noProof w:val="0"/>
          <w:sz w:val="24"/>
          <w:szCs w:val="24"/>
        </w:rPr>
        <w:t>, Stabu ielā</w:t>
      </w:r>
      <w:r w:rsidR="00416B17">
        <w:rPr>
          <w:rFonts w:ascii="Times New Roman" w:eastAsia="Times New Roman" w:hAnsi="Times New Roman"/>
          <w:noProof w:val="0"/>
          <w:sz w:val="24"/>
          <w:szCs w:val="24"/>
        </w:rPr>
        <w:t> 89, Rīgā, 31</w:t>
      </w:r>
      <w:r w:rsidR="00C4151D">
        <w:rPr>
          <w:rFonts w:ascii="Times New Roman" w:eastAsia="Times New Roman" w:hAnsi="Times New Roman"/>
          <w:noProof w:val="0"/>
          <w:sz w:val="24"/>
          <w:szCs w:val="24"/>
        </w:rPr>
        <w:t>4</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C4151D" w:rsidRDefault="00C4151D" w:rsidP="00C4151D">
      <w:pPr>
        <w:pStyle w:val="NoSpacing"/>
        <w:ind w:right="-1"/>
        <w:jc w:val="both"/>
        <w:rPr>
          <w:rFonts w:ascii="Times New Roman" w:hAnsi="Times New Roman"/>
          <w:b/>
          <w:sz w:val="24"/>
          <w:szCs w:val="24"/>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Pārva</w:t>
      </w:r>
      <w:r w:rsidR="00D93790">
        <w:rPr>
          <w:rFonts w:ascii="Times New Roman" w:hAnsi="Times New Roman"/>
          <w:sz w:val="24"/>
          <w:szCs w:val="24"/>
        </w:rPr>
        <w:t>ldes priekšnieka vietniece pulkvežleitnant</w:t>
      </w:r>
      <w:r w:rsidRPr="0018770B">
        <w:rPr>
          <w:rFonts w:ascii="Times New Roman" w:hAnsi="Times New Roman"/>
          <w:sz w:val="24"/>
          <w:szCs w:val="24"/>
        </w:rPr>
        <w:t>e Tatjana Trocka</w:t>
      </w:r>
      <w:r w:rsidR="00592D07">
        <w:rPr>
          <w:rFonts w:ascii="Times New Roman" w:hAnsi="Times New Roman"/>
          <w:sz w:val="24"/>
          <w:szCs w:val="24"/>
        </w:rPr>
        <w:t>.</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D93790" w:rsidRDefault="00D93790" w:rsidP="00D93790">
      <w:pPr>
        <w:pStyle w:val="NoSpacing"/>
        <w:ind w:right="-766"/>
        <w:jc w:val="both"/>
        <w:rPr>
          <w:rFonts w:ascii="Times New Roman" w:hAnsi="Times New Roman"/>
          <w:sz w:val="24"/>
          <w:szCs w:val="24"/>
          <w:lang w:val="de-DE"/>
        </w:rPr>
      </w:pPr>
      <w:r w:rsidRPr="00E674A1">
        <w:rPr>
          <w:rFonts w:ascii="Times New Roman" w:hAnsi="Times New Roman"/>
          <w:sz w:val="24"/>
          <w:szCs w:val="24"/>
          <w:lang w:val="de-DE"/>
        </w:rPr>
        <w:t>Pārvaldes centrālā aparāta Tiesvedības daļas galvenā juriste virsleitnante Olga Sparāne</w:t>
      </w:r>
      <w:r w:rsidR="00592D07">
        <w:rPr>
          <w:rFonts w:ascii="Times New Roman" w:hAnsi="Times New Roman"/>
          <w:sz w:val="24"/>
          <w:szCs w:val="24"/>
          <w:lang w:val="de-DE"/>
        </w:rPr>
        <w:t>.</w:t>
      </w:r>
    </w:p>
    <w:p w:rsidR="00D93790" w:rsidRPr="00E674A1" w:rsidRDefault="00D93790" w:rsidP="00D93790">
      <w:pPr>
        <w:pStyle w:val="NoSpacing"/>
        <w:ind w:right="-766"/>
        <w:jc w:val="both"/>
        <w:rPr>
          <w:rFonts w:ascii="Times New Roman" w:hAnsi="Times New Roman"/>
          <w:sz w:val="24"/>
          <w:szCs w:val="24"/>
          <w:lang w:val="de-DE"/>
        </w:rPr>
      </w:pPr>
      <w:r w:rsidRPr="00E674A1">
        <w:rPr>
          <w:rFonts w:ascii="Times New Roman" w:hAnsi="Times New Roman"/>
          <w:sz w:val="24"/>
          <w:szCs w:val="24"/>
          <w:lang w:val="de-DE"/>
        </w:rPr>
        <w:t>Pārvaldes centrālā aparāta Projektu izstrādes daļas vecākā referente virsleitnante Una Zvaigzne</w:t>
      </w:r>
      <w:r w:rsidR="00592D07">
        <w:rPr>
          <w:rFonts w:ascii="Times New Roman" w:hAnsi="Times New Roman"/>
          <w:sz w:val="24"/>
          <w:szCs w:val="24"/>
          <w:lang w:val="de-DE"/>
        </w:rPr>
        <w:t>.</w:t>
      </w:r>
    </w:p>
    <w:p w:rsidR="00D93790" w:rsidRDefault="00D93790" w:rsidP="00D93790">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r w:rsidR="00592D07">
        <w:rPr>
          <w:rFonts w:ascii="Times New Roman" w:hAnsi="Times New Roman"/>
          <w:sz w:val="24"/>
          <w:szCs w:val="24"/>
        </w:rPr>
        <w:t>.</w:t>
      </w:r>
      <w:r w:rsidRPr="0018770B">
        <w:rPr>
          <w:rFonts w:ascii="Times New Roman" w:hAnsi="Times New Roman"/>
          <w:sz w:val="24"/>
          <w:szCs w:val="24"/>
        </w:rPr>
        <w:t xml:space="preserve"> </w:t>
      </w:r>
    </w:p>
    <w:p w:rsidR="00A53616" w:rsidRDefault="00D93790" w:rsidP="00D93790">
      <w:pPr>
        <w:pStyle w:val="NoSpacing"/>
        <w:ind w:right="-1"/>
        <w:jc w:val="both"/>
        <w:rPr>
          <w:lang w:val="de-DE"/>
        </w:rPr>
      </w:pPr>
      <w:r w:rsidRPr="00D93790">
        <w:rPr>
          <w:rFonts w:ascii="Times New Roman" w:hAnsi="Times New Roman"/>
          <w:sz w:val="24"/>
          <w:szCs w:val="24"/>
          <w:lang w:val="de-DE"/>
        </w:rPr>
        <w:t>Pārvaldes centrālā aparāta Apsardzes daļas galvenais inspektors majors Vadims Petruhins</w:t>
      </w:r>
      <w:r w:rsidR="00A53616">
        <w:rPr>
          <w:lang w:val="de-DE"/>
        </w:rPr>
        <w:t>.</w:t>
      </w:r>
    </w:p>
    <w:p w:rsidR="00A53616" w:rsidRDefault="00A53616"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A53616" w:rsidRDefault="00A53616" w:rsidP="00416B17">
      <w:pPr>
        <w:spacing w:after="120" w:line="240" w:lineRule="auto"/>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w:t>
      </w:r>
      <w:r w:rsidR="00416B17">
        <w:rPr>
          <w:rFonts w:ascii="Times New Roman" w:hAnsi="Times New Roman"/>
          <w:noProof w:val="0"/>
          <w:sz w:val="24"/>
          <w:szCs w:val="24"/>
          <w:lang w:val="de-DE"/>
        </w:rPr>
        <w:t xml:space="preserve"> galvenā speciāliste</w:t>
      </w:r>
      <w:r>
        <w:rPr>
          <w:rFonts w:ascii="Times New Roman" w:hAnsi="Times New Roman"/>
          <w:noProof w:val="0"/>
          <w:sz w:val="24"/>
          <w:szCs w:val="24"/>
          <w:lang w:val="de-DE"/>
        </w:rPr>
        <w:t xml:space="preserve"> kapteine Vineta Vietniece</w:t>
      </w:r>
      <w:r w:rsidRPr="00D03843">
        <w:rPr>
          <w:rFonts w:ascii="Times New Roman" w:hAnsi="Times New Roman"/>
          <w:noProof w:val="0"/>
          <w:sz w:val="24"/>
          <w:szCs w:val="24"/>
          <w:lang w:val="de-DE"/>
        </w:rPr>
        <w:t>.</w:t>
      </w:r>
    </w:p>
    <w:p w:rsidR="00EF479B" w:rsidRDefault="00EF479B" w:rsidP="00A53616">
      <w:pPr>
        <w:spacing w:after="12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416B17" w:rsidP="00352323">
      <w:pPr>
        <w:pStyle w:val="NoSpacing"/>
        <w:jc w:val="both"/>
      </w:pPr>
      <w:r>
        <w:rPr>
          <w:rFonts w:ascii="Times New Roman" w:hAnsi="Times New Roman"/>
          <w:sz w:val="24"/>
          <w:szCs w:val="24"/>
        </w:rPr>
        <w:t>"</w:t>
      </w:r>
      <w:r w:rsidR="00D93790" w:rsidRPr="00D93790">
        <w:rPr>
          <w:rFonts w:ascii="Times New Roman" w:hAnsi="Times New Roman"/>
          <w:sz w:val="24"/>
          <w:szCs w:val="24"/>
          <w:lang w:val="de-DE"/>
        </w:rPr>
        <w:t>Ieslodzījuma vietu pārvaldes ēku un zemes Grants ielā 23 (iepriekš Platā iela 4)  Rīgā apsaimniekošana</w:t>
      </w:r>
      <w:r>
        <w:rPr>
          <w:rFonts w:ascii="Times New Roman" w:hAnsi="Times New Roman"/>
          <w:sz w:val="24"/>
          <w:szCs w:val="24"/>
        </w:rPr>
        <w:t>"</w:t>
      </w:r>
      <w:r w:rsidR="00592D07">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D93790" w:rsidRPr="00D93790" w:rsidRDefault="00D93790" w:rsidP="00D93790">
      <w:pPr>
        <w:pStyle w:val="NoSpacing"/>
        <w:jc w:val="both"/>
        <w:rPr>
          <w:rFonts w:ascii="Times New Roman" w:hAnsi="Times New Roman"/>
          <w:sz w:val="24"/>
          <w:szCs w:val="24"/>
          <w:lang w:eastAsia="lv-LV"/>
        </w:rPr>
      </w:pPr>
      <w:r>
        <w:t>"</w:t>
      </w:r>
      <w:r w:rsidRPr="00D93790">
        <w:rPr>
          <w:rFonts w:ascii="Times New Roman" w:hAnsi="Times New Roman"/>
          <w:sz w:val="24"/>
          <w:szCs w:val="24"/>
          <w:lang w:eastAsia="lv-LV"/>
        </w:rPr>
        <w:t xml:space="preserve">7.1. Par pretendenta piedāvājuma izvēles kritēriju tiek noteikts piedāvājums ar viszemāko līgumcenu, kas atbilst Nolikumā minētajām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 </w:t>
      </w:r>
    </w:p>
    <w:p w:rsidR="00EF479B" w:rsidRPr="00E85BA4" w:rsidRDefault="00D93790" w:rsidP="00D93790">
      <w:pPr>
        <w:pStyle w:val="NoSpacing"/>
        <w:jc w:val="both"/>
        <w:rPr>
          <w:lang w:eastAsia="lv-LV"/>
        </w:rPr>
      </w:pPr>
      <w:r w:rsidRPr="00D93790">
        <w:rPr>
          <w:rFonts w:ascii="Times New Roman" w:hAnsi="Times New Roman"/>
          <w:sz w:val="24"/>
          <w:szCs w:val="24"/>
          <w:lang w:eastAsia="lv-LV"/>
        </w:rPr>
        <w:t>7.2. Piedāvājuma izvēles kritērijs tiek aprēķināts summējot Nolikuma 2.pielikumā 1. un 2. tabulā piedāvātās cenas par pakalpojumu bez PVN</w:t>
      </w:r>
      <w:r w:rsidR="00EF479B" w:rsidRPr="00DE07D3">
        <w:rPr>
          <w:lang w:eastAsia="lv-LV"/>
        </w:rPr>
        <w:t>.</w:t>
      </w:r>
      <w: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C4151D" w:rsidRPr="0018770B">
        <w:rPr>
          <w:rFonts w:ascii="Times New Roman" w:hAnsi="Times New Roman"/>
          <w:sz w:val="24"/>
          <w:szCs w:val="24"/>
        </w:rPr>
        <w:t>Pārvaldes priekšni</w:t>
      </w:r>
      <w:r w:rsidR="00D93790">
        <w:rPr>
          <w:rFonts w:ascii="Times New Roman" w:hAnsi="Times New Roman"/>
          <w:sz w:val="24"/>
          <w:szCs w:val="24"/>
        </w:rPr>
        <w:t>eka vietniece pulkvežleitnant</w:t>
      </w:r>
      <w:r w:rsidR="00C4151D" w:rsidRPr="0018770B">
        <w:rPr>
          <w:rFonts w:ascii="Times New Roman" w:hAnsi="Times New Roman"/>
          <w:sz w:val="24"/>
          <w:szCs w:val="24"/>
        </w:rPr>
        <w:t>e Tatjana Trocka</w:t>
      </w:r>
      <w:r w:rsidR="00C4151D">
        <w:rPr>
          <w:rFonts w:ascii="Times New Roman" w:hAnsi="Times New Roman"/>
          <w:sz w:val="24"/>
          <w:szCs w:val="24"/>
        </w:rPr>
        <w:t>.</w:t>
      </w: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D93790" w:rsidRDefault="00C4151D" w:rsidP="009A5795">
      <w:pPr>
        <w:spacing w:after="120" w:line="240" w:lineRule="auto"/>
        <w:ind w:right="42" w:firstLine="567"/>
        <w:jc w:val="both"/>
        <w:rPr>
          <w:sz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w:t>
      </w:r>
      <w:r w:rsidR="00D93790">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iesniegušo</w:t>
      </w:r>
      <w:r w:rsidR="00D93790">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D93790">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444"/>
        <w:gridCol w:w="2664"/>
        <w:gridCol w:w="1418"/>
      </w:tblGrid>
      <w:tr w:rsidR="00D93790" w:rsidRPr="00D93790" w:rsidTr="00126457">
        <w:trPr>
          <w:trHeight w:val="775"/>
          <w:jc w:val="center"/>
        </w:trPr>
        <w:tc>
          <w:tcPr>
            <w:tcW w:w="2972"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Pretendenta</w:t>
            </w:r>
          </w:p>
          <w:p w:rsidR="00D93790" w:rsidRPr="00D93790" w:rsidRDefault="00D93790" w:rsidP="00D93790">
            <w:pPr>
              <w:pStyle w:val="NoSpacing"/>
              <w:jc w:val="center"/>
              <w:rPr>
                <w:rFonts w:ascii="Times New Roman" w:hAnsi="Times New Roman"/>
              </w:rPr>
            </w:pPr>
            <w:r w:rsidRPr="00D93790">
              <w:rPr>
                <w:rFonts w:ascii="Times New Roman" w:hAnsi="Times New Roman"/>
              </w:rPr>
              <w:t>nosaukums un reģistrācijas Nr.</w:t>
            </w:r>
          </w:p>
        </w:tc>
        <w:tc>
          <w:tcPr>
            <w:tcW w:w="2444"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Pretendenta juridiskā</w:t>
            </w:r>
          </w:p>
          <w:p w:rsidR="00D93790" w:rsidRPr="00D93790" w:rsidRDefault="00D93790" w:rsidP="00D93790">
            <w:pPr>
              <w:pStyle w:val="NoSpacing"/>
              <w:jc w:val="center"/>
              <w:rPr>
                <w:rFonts w:ascii="Times New Roman" w:hAnsi="Times New Roman"/>
              </w:rPr>
            </w:pPr>
            <w:r w:rsidRPr="00D93790">
              <w:rPr>
                <w:rFonts w:ascii="Times New Roman" w:hAnsi="Times New Roman"/>
              </w:rPr>
              <w:t>adrese</w:t>
            </w:r>
          </w:p>
        </w:tc>
        <w:tc>
          <w:tcPr>
            <w:tcW w:w="2664"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Pretendenta piedāvājuma saņemšanas datums un laiks</w:t>
            </w:r>
          </w:p>
        </w:tc>
        <w:tc>
          <w:tcPr>
            <w:tcW w:w="1418"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Piedāvājuma reģ.Nr.</w:t>
            </w:r>
          </w:p>
        </w:tc>
      </w:tr>
      <w:tr w:rsidR="00D93790" w:rsidRPr="00D93790" w:rsidTr="00126457">
        <w:trPr>
          <w:trHeight w:val="723"/>
          <w:jc w:val="center"/>
        </w:trPr>
        <w:tc>
          <w:tcPr>
            <w:tcW w:w="2972" w:type="dxa"/>
            <w:vAlign w:val="center"/>
          </w:tcPr>
          <w:p w:rsidR="00D93790" w:rsidRPr="00D93790" w:rsidRDefault="00D93790" w:rsidP="00D93790">
            <w:pPr>
              <w:pStyle w:val="NoSpacing"/>
              <w:jc w:val="center"/>
              <w:rPr>
                <w:rFonts w:ascii="Times New Roman" w:hAnsi="Times New Roman"/>
                <w:bCs/>
                <w:lang w:eastAsia="lv-LV"/>
              </w:rPr>
            </w:pPr>
            <w:r w:rsidRPr="00D93790">
              <w:rPr>
                <w:rFonts w:ascii="Times New Roman" w:hAnsi="Times New Roman"/>
                <w:bCs/>
                <w:lang w:eastAsia="lv-LV"/>
              </w:rPr>
              <w:t>SIA "V SERVICE", reģistrācijas Nr.40003920717</w:t>
            </w:r>
          </w:p>
        </w:tc>
        <w:tc>
          <w:tcPr>
            <w:tcW w:w="2444" w:type="dxa"/>
            <w:vAlign w:val="center"/>
          </w:tcPr>
          <w:p w:rsidR="00D93790" w:rsidRPr="00D93790" w:rsidRDefault="00D93790" w:rsidP="00D93790">
            <w:pPr>
              <w:pStyle w:val="NoSpacing"/>
              <w:jc w:val="center"/>
              <w:rPr>
                <w:rFonts w:ascii="Times New Roman" w:hAnsi="Times New Roman"/>
                <w:bCs/>
              </w:rPr>
            </w:pPr>
            <w:r w:rsidRPr="00D93790">
              <w:rPr>
                <w:rFonts w:ascii="Times New Roman" w:hAnsi="Times New Roman"/>
                <w:bCs/>
              </w:rPr>
              <w:t>Gaigalas iela 16-1, Rīga, LV-1016</w:t>
            </w:r>
          </w:p>
        </w:tc>
        <w:tc>
          <w:tcPr>
            <w:tcW w:w="2664"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2018. gada 8. janvāris, plkst.9.41</w:t>
            </w:r>
          </w:p>
        </w:tc>
        <w:tc>
          <w:tcPr>
            <w:tcW w:w="1418"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324</w:t>
            </w:r>
          </w:p>
        </w:tc>
      </w:tr>
      <w:tr w:rsidR="00D93790" w:rsidRPr="00D93790" w:rsidTr="00126457">
        <w:trPr>
          <w:trHeight w:val="723"/>
          <w:jc w:val="center"/>
        </w:trPr>
        <w:tc>
          <w:tcPr>
            <w:tcW w:w="2972" w:type="dxa"/>
            <w:vAlign w:val="center"/>
          </w:tcPr>
          <w:p w:rsidR="00D93790" w:rsidRPr="00D93790" w:rsidRDefault="00D93790" w:rsidP="00D93790">
            <w:pPr>
              <w:pStyle w:val="NoSpacing"/>
              <w:jc w:val="center"/>
              <w:rPr>
                <w:rFonts w:ascii="Times New Roman" w:hAnsi="Times New Roman"/>
                <w:bCs/>
                <w:lang w:eastAsia="lv-LV"/>
              </w:rPr>
            </w:pPr>
            <w:r w:rsidRPr="00D93790">
              <w:rPr>
                <w:rFonts w:ascii="Times New Roman" w:hAnsi="Times New Roman"/>
                <w:bCs/>
                <w:lang w:eastAsia="lv-LV"/>
              </w:rPr>
              <w:t>SIA "VIKTAN OST", reģistrācijas Nr.40103595964</w:t>
            </w:r>
          </w:p>
        </w:tc>
        <w:tc>
          <w:tcPr>
            <w:tcW w:w="2444" w:type="dxa"/>
            <w:vAlign w:val="center"/>
          </w:tcPr>
          <w:p w:rsidR="00D93790" w:rsidRPr="00D93790" w:rsidRDefault="00D93790" w:rsidP="00D93790">
            <w:pPr>
              <w:pStyle w:val="NoSpacing"/>
              <w:jc w:val="center"/>
              <w:rPr>
                <w:rFonts w:ascii="Times New Roman" w:hAnsi="Times New Roman"/>
                <w:bCs/>
              </w:rPr>
            </w:pPr>
            <w:r w:rsidRPr="00D93790">
              <w:rPr>
                <w:rFonts w:ascii="Times New Roman" w:hAnsi="Times New Roman"/>
              </w:rPr>
              <w:t>Finiera iela 17-7, Rīga</w:t>
            </w:r>
            <w:r w:rsidRPr="00D93790">
              <w:rPr>
                <w:rFonts w:ascii="Times New Roman" w:hAnsi="Times New Roman"/>
                <w:bCs/>
              </w:rPr>
              <w:t>, LV-1016</w:t>
            </w:r>
          </w:p>
        </w:tc>
        <w:tc>
          <w:tcPr>
            <w:tcW w:w="2664"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2018. gada 8. janvāris, plkst.10.55</w:t>
            </w:r>
          </w:p>
        </w:tc>
        <w:tc>
          <w:tcPr>
            <w:tcW w:w="1418" w:type="dxa"/>
            <w:vAlign w:val="center"/>
          </w:tcPr>
          <w:p w:rsidR="00D93790" w:rsidRPr="00D93790" w:rsidRDefault="00D93790" w:rsidP="00D93790">
            <w:pPr>
              <w:pStyle w:val="NoSpacing"/>
              <w:jc w:val="center"/>
              <w:rPr>
                <w:rFonts w:ascii="Times New Roman" w:hAnsi="Times New Roman"/>
              </w:rPr>
            </w:pPr>
            <w:r w:rsidRPr="00D93790">
              <w:rPr>
                <w:rFonts w:ascii="Times New Roman" w:hAnsi="Times New Roman"/>
              </w:rPr>
              <w:t>333</w:t>
            </w:r>
          </w:p>
        </w:tc>
      </w:tr>
    </w:tbl>
    <w:p w:rsidR="00416B17" w:rsidRPr="003152E7" w:rsidRDefault="00D93790" w:rsidP="009A10C3">
      <w:pPr>
        <w:spacing w:before="120" w:after="120" w:line="240" w:lineRule="auto"/>
        <w:ind w:right="42" w:firstLine="567"/>
        <w:jc w:val="both"/>
        <w:rPr>
          <w:rFonts w:ascii="Times New Roman" w:hAnsi="Times New Roman"/>
          <w:noProof w:val="0"/>
          <w:sz w:val="24"/>
          <w:szCs w:val="24"/>
        </w:rPr>
      </w:pPr>
      <w:r>
        <w:rPr>
          <w:rFonts w:ascii="Times New Roman" w:hAnsi="Times New Roman"/>
          <w:noProof w:val="0"/>
          <w:sz w:val="24"/>
          <w:szCs w:val="24"/>
        </w:rPr>
        <w:t>U. Zvaigzne</w:t>
      </w:r>
      <w:r w:rsidR="00416B17">
        <w:rPr>
          <w:rFonts w:ascii="Times New Roman" w:hAnsi="Times New Roman"/>
          <w:noProof w:val="0"/>
          <w:sz w:val="24"/>
          <w:szCs w:val="24"/>
        </w:rPr>
        <w:t xml:space="preserve"> </w:t>
      </w:r>
      <w:r w:rsidR="00416B17" w:rsidRPr="003152E7">
        <w:rPr>
          <w:rFonts w:ascii="Times New Roman" w:hAnsi="Times New Roman"/>
          <w:noProof w:val="0"/>
          <w:sz w:val="24"/>
          <w:szCs w:val="24"/>
        </w:rPr>
        <w:t xml:space="preserve">informē par </w:t>
      </w:r>
      <w:r w:rsidR="00416B17">
        <w:rPr>
          <w:rFonts w:ascii="Times New Roman" w:hAnsi="Times New Roman"/>
          <w:noProof w:val="0"/>
          <w:sz w:val="24"/>
          <w:szCs w:val="24"/>
        </w:rPr>
        <w:t>I</w:t>
      </w:r>
      <w:r w:rsidR="00416B17" w:rsidRPr="003152E7">
        <w:rPr>
          <w:rFonts w:ascii="Times New Roman" w:hAnsi="Times New Roman"/>
          <w:noProof w:val="0"/>
          <w:sz w:val="24"/>
          <w:szCs w:val="24"/>
        </w:rPr>
        <w:t>epirkuma nolikumā</w:t>
      </w:r>
      <w:r w:rsidR="00416B17">
        <w:rPr>
          <w:rFonts w:ascii="Times New Roman" w:hAnsi="Times New Roman"/>
          <w:noProof w:val="0"/>
          <w:sz w:val="24"/>
          <w:szCs w:val="24"/>
        </w:rPr>
        <w:t xml:space="preserve">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416B17" w:rsidRPr="00B82918" w:rsidTr="00851279">
        <w:trPr>
          <w:trHeight w:val="486"/>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851279">
        <w:trPr>
          <w:trHeight w:val="217"/>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416B17" w:rsidRPr="00F67C56" w:rsidRDefault="00D93790" w:rsidP="00851279">
            <w:pPr>
              <w:spacing w:after="0" w:line="240" w:lineRule="auto"/>
              <w:jc w:val="both"/>
              <w:rPr>
                <w:rFonts w:ascii="Times New Roman" w:hAnsi="Times New Roman"/>
                <w:noProof w:val="0"/>
                <w:sz w:val="24"/>
                <w:szCs w:val="24"/>
              </w:rPr>
            </w:pPr>
            <w:r w:rsidRPr="00D93790">
              <w:rPr>
                <w:rFonts w:ascii="Times New Roman" w:hAnsi="Times New Roman"/>
                <w:bCs/>
                <w:sz w:val="24"/>
                <w:szCs w:val="24"/>
              </w:rPr>
              <w:t>apliecinājums,</w:t>
            </w:r>
            <w:r w:rsidRPr="00D93790">
              <w:rPr>
                <w:rFonts w:ascii="Times New Roman" w:hAnsi="Times New Roman"/>
                <w:b/>
                <w:bCs/>
                <w:sz w:val="24"/>
                <w:szCs w:val="24"/>
              </w:rPr>
              <w:t xml:space="preserve"> </w:t>
            </w:r>
            <w:r w:rsidRPr="00D93790">
              <w:rPr>
                <w:rFonts w:ascii="Times New Roman" w:hAnsi="Times New Roman"/>
                <w:bCs/>
                <w:sz w:val="24"/>
                <w:szCs w:val="24"/>
              </w:rPr>
              <w:t xml:space="preserve">ka </w:t>
            </w:r>
            <w:r w:rsidRPr="00D93790">
              <w:rPr>
                <w:rFonts w:ascii="Times New Roman" w:hAnsi="Times New Roman"/>
                <w:sz w:val="24"/>
                <w:szCs w:val="24"/>
              </w:rPr>
              <w:t xml:space="preserve">pretendents ir reģistrēts, licencēts vai sertificēts atbilstoši attiecīgās valsts normatīvo aktu prasībām </w:t>
            </w:r>
            <w:r w:rsidRPr="00D93790">
              <w:rPr>
                <w:rFonts w:ascii="Times New Roman" w:hAnsi="Times New Roman"/>
                <w:bCs/>
                <w:sz w:val="24"/>
                <w:szCs w:val="24"/>
              </w:rPr>
              <w:t xml:space="preserve">un tam ir tiesības veikt komercdarbību </w:t>
            </w:r>
            <w:r w:rsidRPr="00D93790">
              <w:rPr>
                <w:rFonts w:ascii="Times New Roman" w:hAnsi="Times New Roman"/>
                <w:sz w:val="24"/>
                <w:szCs w:val="24"/>
              </w:rPr>
              <w:t>darba aizsardzības jomā (atbilstoši Iepirkuma priekšmetam)</w:t>
            </w:r>
            <w:r w:rsidR="00416B17" w:rsidRPr="009F1110">
              <w:rPr>
                <w:rFonts w:ascii="Times New Roman" w:eastAsia="Times New Roman" w:hAnsi="Times New Roman"/>
                <w:noProof w:val="0"/>
                <w:color w:val="000000"/>
                <w:sz w:val="24"/>
                <w:szCs w:val="24"/>
                <w:lang w:eastAsia="lv-LV"/>
              </w:rPr>
              <w:t>.</w:t>
            </w:r>
          </w:p>
        </w:tc>
      </w:tr>
      <w:tr w:rsidR="00416B17" w:rsidRPr="00B82918" w:rsidTr="00851279">
        <w:trPr>
          <w:trHeight w:val="71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416B17" w:rsidRPr="00365789" w:rsidRDefault="00D93790" w:rsidP="00851279">
            <w:pPr>
              <w:spacing w:after="0" w:line="240" w:lineRule="auto"/>
              <w:jc w:val="both"/>
              <w:rPr>
                <w:rFonts w:ascii="Times New Roman" w:hAnsi="Times New Roman"/>
                <w:sz w:val="24"/>
                <w:szCs w:val="24"/>
              </w:rPr>
            </w:pPr>
            <w:r w:rsidRPr="00D93790">
              <w:rPr>
                <w:rFonts w:ascii="Times New Roman" w:hAnsi="Times New Roman"/>
                <w:sz w:val="24"/>
                <w:szCs w:val="24"/>
              </w:rPr>
              <w:t xml:space="preserve">apliecinājums un dokumentālais pierādījums, ka pretendentam pēdējo trīs gadu laikā (2015., 2016. un 2017. g.) ir pieredze pakalpojumu sniegšanā (atbilstoši Iepirkuma priekšmetam), </w:t>
            </w:r>
            <w:r w:rsidRPr="00D93790">
              <w:rPr>
                <w:rFonts w:ascii="Times New Roman" w:hAnsi="Times New Roman"/>
                <w:bCs/>
                <w:sz w:val="24"/>
                <w:szCs w:val="24"/>
              </w:rPr>
              <w:t>norādot pakalpojuma saņēmēju un kontaktinformāciju</w:t>
            </w:r>
            <w:r w:rsidR="00416B17" w:rsidRPr="009F1110">
              <w:rPr>
                <w:rFonts w:ascii="Times New Roman" w:eastAsia="Times New Roman" w:hAnsi="Times New Roman"/>
                <w:noProof w:val="0"/>
                <w:sz w:val="24"/>
                <w:szCs w:val="24"/>
                <w:lang w:eastAsia="lv-LV"/>
              </w:rPr>
              <w:t>.</w:t>
            </w:r>
          </w:p>
        </w:tc>
      </w:tr>
      <w:tr w:rsidR="00416B17" w:rsidRPr="00B82918" w:rsidTr="00851279">
        <w:trPr>
          <w:trHeight w:val="420"/>
        </w:trPr>
        <w:tc>
          <w:tcPr>
            <w:tcW w:w="1985" w:type="dxa"/>
            <w:vAlign w:val="center"/>
          </w:tcPr>
          <w:p w:rsidR="00416B17" w:rsidRPr="00B82918" w:rsidRDefault="00D93790"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5.1</w:t>
            </w:r>
            <w:r w:rsidR="00416B17" w:rsidRPr="00B82918">
              <w:rPr>
                <w:rFonts w:ascii="Times New Roman" w:hAnsi="Times New Roman"/>
                <w:noProof w:val="0"/>
                <w:sz w:val="24"/>
                <w:szCs w:val="24"/>
              </w:rPr>
              <w:t>.</w:t>
            </w:r>
          </w:p>
        </w:tc>
        <w:tc>
          <w:tcPr>
            <w:tcW w:w="7371" w:type="dxa"/>
            <w:vAlign w:val="center"/>
          </w:tcPr>
          <w:p w:rsidR="00416B17" w:rsidRPr="00D93790" w:rsidRDefault="00DA77F4" w:rsidP="00851279">
            <w:pPr>
              <w:spacing w:after="0" w:line="240" w:lineRule="auto"/>
              <w:jc w:val="both"/>
              <w:rPr>
                <w:rFonts w:ascii="Times New Roman" w:hAnsi="Times New Roman"/>
                <w:noProof w:val="0"/>
                <w:sz w:val="24"/>
                <w:szCs w:val="24"/>
              </w:rPr>
            </w:pPr>
            <w:r>
              <w:rPr>
                <w:rFonts w:ascii="Times New Roman" w:hAnsi="Times New Roman"/>
                <w:sz w:val="24"/>
                <w:szCs w:val="24"/>
              </w:rPr>
              <w:t>p</w:t>
            </w:r>
            <w:r w:rsidR="00D93790" w:rsidRPr="00D93790">
              <w:rPr>
                <w:rFonts w:ascii="Times New Roman" w:hAnsi="Times New Roman"/>
                <w:sz w:val="24"/>
                <w:szCs w:val="24"/>
              </w:rPr>
              <w:t xml:space="preserve">retendentam jāiesniedz </w:t>
            </w:r>
            <w:r w:rsidR="00D93790" w:rsidRPr="00D93790">
              <w:rPr>
                <w:rFonts w:ascii="Times New Roman" w:hAnsi="Times New Roman"/>
                <w:b/>
                <w:bCs/>
                <w:sz w:val="24"/>
                <w:szCs w:val="24"/>
              </w:rPr>
              <w:t>apliecinājums</w:t>
            </w:r>
            <w:r w:rsidR="00D93790" w:rsidRPr="00D93790">
              <w:rPr>
                <w:rFonts w:ascii="Times New Roman" w:hAnsi="Times New Roman"/>
                <w:sz w:val="24"/>
                <w:szCs w:val="24"/>
              </w:rPr>
              <w:t xml:space="preserve"> (gada bilances vai analogs dokuments no valsts, kurā pretendents ir reģistrēts) par tā vidējo gada apgrozījumu 3 (trīs) iepriekšējo finanšu gadu (2015., 2016., 2017.gadu) laikā. Pretendenta vidējam gada apgrozījumam norādītajā laikā jābūt vismaz piedāvātās gada (12 mēnešu) līgumcenas apmērā</w:t>
            </w:r>
            <w:r w:rsidR="003E058C">
              <w:rPr>
                <w:rFonts w:ascii="Times New Roman" w:hAnsi="Times New Roman"/>
                <w:sz w:val="24"/>
                <w:szCs w:val="24"/>
              </w:rPr>
              <w:t>.</w:t>
            </w:r>
          </w:p>
        </w:tc>
      </w:tr>
    </w:tbl>
    <w:p w:rsidR="00416B17" w:rsidRDefault="00957609" w:rsidP="00416B17">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V. Petruhins</w:t>
      </w:r>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56776F">
        <w:rPr>
          <w:rFonts w:ascii="Times New Roman" w:hAnsi="Times New Roman"/>
          <w:noProof w:val="0"/>
          <w:sz w:val="24"/>
          <w:szCs w:val="24"/>
        </w:rPr>
        <w:t>u</w:t>
      </w:r>
      <w:r w:rsidR="00416B17">
        <w:rPr>
          <w:rFonts w:ascii="Times New Roman" w:hAnsi="Times New Roman"/>
          <w:noProof w:val="0"/>
          <w:sz w:val="24"/>
          <w:szCs w:val="24"/>
        </w:rPr>
        <w:t xml:space="preserve"> iesniegt</w:t>
      </w:r>
      <w:r w:rsidR="0056776F">
        <w:rPr>
          <w:rFonts w:ascii="Times New Roman" w:hAnsi="Times New Roman"/>
          <w:noProof w:val="0"/>
          <w:sz w:val="24"/>
          <w:szCs w:val="24"/>
        </w:rPr>
        <w:t>o</w:t>
      </w:r>
      <w:r w:rsidR="00416B17">
        <w:rPr>
          <w:rFonts w:ascii="Times New Roman" w:hAnsi="Times New Roman"/>
          <w:noProof w:val="0"/>
          <w:sz w:val="24"/>
          <w:szCs w:val="24"/>
        </w:rPr>
        <w:t xml:space="preserve"> piedāvājum</w:t>
      </w:r>
      <w:r w:rsidR="0056776F">
        <w:rPr>
          <w:rFonts w:ascii="Times New Roman" w:hAnsi="Times New Roman"/>
          <w:noProof w:val="0"/>
          <w:sz w:val="24"/>
          <w:szCs w:val="24"/>
        </w:rPr>
        <w:t>u</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3260"/>
        <w:gridCol w:w="2835"/>
      </w:tblGrid>
      <w:tr w:rsidR="003E058C" w:rsidRPr="003E058C" w:rsidTr="003E058C">
        <w:trPr>
          <w:trHeight w:val="412"/>
        </w:trPr>
        <w:tc>
          <w:tcPr>
            <w:tcW w:w="3006"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Nolikuma apakšpunkta Nr.</w:t>
            </w:r>
          </w:p>
        </w:tc>
        <w:tc>
          <w:tcPr>
            <w:tcW w:w="3260" w:type="dxa"/>
            <w:vAlign w:val="center"/>
          </w:tcPr>
          <w:p w:rsidR="003E058C" w:rsidRPr="003E058C" w:rsidRDefault="003E058C" w:rsidP="003E058C">
            <w:pPr>
              <w:pStyle w:val="NoSpacing"/>
              <w:jc w:val="center"/>
              <w:rPr>
                <w:rFonts w:ascii="Times New Roman" w:hAnsi="Times New Roman"/>
                <w:bCs/>
                <w:sz w:val="24"/>
                <w:szCs w:val="24"/>
                <w:lang w:eastAsia="lv-LV"/>
              </w:rPr>
            </w:pPr>
            <w:r>
              <w:rPr>
                <w:rFonts w:ascii="Times New Roman" w:hAnsi="Times New Roman"/>
                <w:bCs/>
                <w:sz w:val="24"/>
                <w:szCs w:val="24"/>
                <w:lang w:eastAsia="lv-LV"/>
              </w:rPr>
              <w:t>SIA "V SERVICE</w:t>
            </w:r>
            <w:r w:rsidRPr="003E058C">
              <w:rPr>
                <w:rFonts w:ascii="Times New Roman" w:hAnsi="Times New Roman"/>
                <w:bCs/>
                <w:sz w:val="24"/>
                <w:szCs w:val="24"/>
                <w:lang w:eastAsia="lv-LV"/>
              </w:rPr>
              <w:t>"</w:t>
            </w:r>
          </w:p>
        </w:tc>
        <w:tc>
          <w:tcPr>
            <w:tcW w:w="2835" w:type="dxa"/>
            <w:vAlign w:val="center"/>
          </w:tcPr>
          <w:p w:rsidR="003E058C" w:rsidRPr="003E058C" w:rsidRDefault="003E058C" w:rsidP="003E058C">
            <w:pPr>
              <w:pStyle w:val="NoSpacing"/>
              <w:jc w:val="center"/>
              <w:rPr>
                <w:rFonts w:ascii="Times New Roman" w:hAnsi="Times New Roman"/>
                <w:bCs/>
                <w:sz w:val="24"/>
                <w:szCs w:val="24"/>
                <w:lang w:eastAsia="lv-LV"/>
              </w:rPr>
            </w:pPr>
            <w:r>
              <w:rPr>
                <w:rFonts w:ascii="Times New Roman" w:hAnsi="Times New Roman"/>
                <w:bCs/>
                <w:sz w:val="24"/>
                <w:szCs w:val="24"/>
                <w:lang w:eastAsia="lv-LV"/>
              </w:rPr>
              <w:t>SIA "VIKTAN OST</w:t>
            </w:r>
            <w:r w:rsidRPr="003E058C">
              <w:rPr>
                <w:rFonts w:ascii="Times New Roman" w:hAnsi="Times New Roman"/>
                <w:bCs/>
                <w:sz w:val="24"/>
                <w:szCs w:val="24"/>
                <w:lang w:eastAsia="lv-LV"/>
              </w:rPr>
              <w:t>"</w:t>
            </w:r>
          </w:p>
        </w:tc>
      </w:tr>
      <w:tr w:rsidR="003E058C" w:rsidRPr="003E058C" w:rsidTr="003E058C">
        <w:tc>
          <w:tcPr>
            <w:tcW w:w="3006"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4.1.1.</w:t>
            </w:r>
          </w:p>
        </w:tc>
        <w:tc>
          <w:tcPr>
            <w:tcW w:w="3260"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2835"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3E058C" w:rsidRPr="003E058C" w:rsidTr="003E058C">
        <w:tc>
          <w:tcPr>
            <w:tcW w:w="3006"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4.1.2.</w:t>
            </w:r>
          </w:p>
        </w:tc>
        <w:tc>
          <w:tcPr>
            <w:tcW w:w="3260"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2835"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3E058C" w:rsidRPr="003E058C" w:rsidTr="003E058C">
        <w:tc>
          <w:tcPr>
            <w:tcW w:w="3006" w:type="dxa"/>
            <w:vAlign w:val="center"/>
          </w:tcPr>
          <w:p w:rsidR="003E058C" w:rsidRPr="003E058C" w:rsidRDefault="003E058C" w:rsidP="003E058C">
            <w:pPr>
              <w:pStyle w:val="NoSpacing"/>
              <w:jc w:val="center"/>
              <w:rPr>
                <w:rFonts w:ascii="Times New Roman" w:hAnsi="Times New Roman"/>
                <w:sz w:val="24"/>
                <w:szCs w:val="24"/>
              </w:rPr>
            </w:pPr>
            <w:r>
              <w:rPr>
                <w:rFonts w:ascii="Times New Roman" w:hAnsi="Times New Roman"/>
                <w:sz w:val="24"/>
                <w:szCs w:val="24"/>
              </w:rPr>
              <w:t>5.1</w:t>
            </w:r>
            <w:r w:rsidRPr="003E058C">
              <w:rPr>
                <w:rFonts w:ascii="Times New Roman" w:hAnsi="Times New Roman"/>
                <w:sz w:val="24"/>
                <w:szCs w:val="24"/>
              </w:rPr>
              <w:t>.</w:t>
            </w:r>
          </w:p>
        </w:tc>
        <w:tc>
          <w:tcPr>
            <w:tcW w:w="3260"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2835"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bl>
    <w:p w:rsidR="00416B17" w:rsidRDefault="003E058C" w:rsidP="009A10C3">
      <w:pPr>
        <w:spacing w:before="120"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M. Vekmanis</w:t>
      </w:r>
      <w:r w:rsidR="00416B17" w:rsidRPr="003152E7">
        <w:rPr>
          <w:rFonts w:ascii="Times New Roman" w:hAnsi="Times New Roman"/>
          <w:bCs/>
          <w:noProof w:val="0"/>
          <w:sz w:val="24"/>
          <w:szCs w:val="24"/>
          <w:lang w:eastAsia="lv-LV"/>
        </w:rPr>
        <w:t xml:space="preserve"> </w:t>
      </w:r>
      <w:r w:rsidR="00416B17">
        <w:rPr>
          <w:rFonts w:ascii="Times New Roman" w:hAnsi="Times New Roman"/>
          <w:bCs/>
          <w:noProof w:val="0"/>
          <w:sz w:val="24"/>
          <w:szCs w:val="24"/>
          <w:lang w:eastAsia="lv-LV"/>
        </w:rPr>
        <w:t>informē par N</w:t>
      </w:r>
      <w:r w:rsidR="00416B17" w:rsidRPr="003152E7">
        <w:rPr>
          <w:rFonts w:ascii="Times New Roman" w:hAnsi="Times New Roman"/>
          <w:bCs/>
          <w:noProof w:val="0"/>
          <w:sz w:val="24"/>
          <w:szCs w:val="24"/>
          <w:lang w:eastAsia="lv-LV"/>
        </w:rPr>
        <w:t xml:space="preserve">olikumā noteiktajiem </w:t>
      </w:r>
      <w:r w:rsidR="00592D07">
        <w:rPr>
          <w:rFonts w:ascii="Times New Roman" w:hAnsi="Times New Roman"/>
          <w:bCs/>
          <w:noProof w:val="0"/>
          <w:sz w:val="24"/>
          <w:szCs w:val="24"/>
          <w:lang w:eastAsia="lv-LV"/>
        </w:rPr>
        <w:t>t</w:t>
      </w:r>
      <w:r w:rsidR="00416B17" w:rsidRPr="003152E7">
        <w:rPr>
          <w:rFonts w:ascii="Times New Roman" w:hAnsi="Times New Roman"/>
          <w:bCs/>
          <w:noProof w:val="0"/>
          <w:sz w:val="24"/>
          <w:szCs w:val="24"/>
          <w:lang w:eastAsia="lv-LV"/>
        </w:rPr>
        <w:t>ehniskās specifikācijas nosa</w:t>
      </w:r>
      <w:r w:rsidR="0056776F">
        <w:rPr>
          <w:rFonts w:ascii="Times New Roman" w:hAnsi="Times New Roman"/>
          <w:bCs/>
          <w:noProof w:val="0"/>
          <w:sz w:val="24"/>
          <w:szCs w:val="24"/>
          <w:lang w:eastAsia="lv-LV"/>
        </w:rPr>
        <w:t>cījumiem un ziņo, ka pretendentu</w:t>
      </w:r>
      <w:r w:rsidR="00416B17">
        <w:t xml:space="preserve"> </w:t>
      </w:r>
      <w:r w:rsidR="0056776F">
        <w:rPr>
          <w:rFonts w:ascii="Times New Roman" w:hAnsi="Times New Roman"/>
          <w:sz w:val="24"/>
          <w:szCs w:val="24"/>
        </w:rPr>
        <w:t>iesniegtie tehniskie piedāvājumi</w:t>
      </w:r>
      <w:r w:rsidR="00416B17">
        <w:rPr>
          <w:rFonts w:ascii="Times New Roman" w:hAnsi="Times New Roman"/>
          <w:sz w:val="24"/>
          <w:szCs w:val="24"/>
        </w:rPr>
        <w:t xml:space="preserve"> atbilst N</w:t>
      </w:r>
      <w:r w:rsidR="00416B17" w:rsidRPr="007B03D9">
        <w:rPr>
          <w:rFonts w:ascii="Times New Roman" w:hAnsi="Times New Roman"/>
          <w:sz w:val="24"/>
          <w:szCs w:val="24"/>
        </w:rPr>
        <w:t xml:space="preserve">olikuma </w:t>
      </w:r>
      <w:r w:rsidR="00592D07">
        <w:rPr>
          <w:rFonts w:ascii="Times New Roman" w:hAnsi="Times New Roman"/>
          <w:sz w:val="24"/>
          <w:szCs w:val="24"/>
        </w:rPr>
        <w:t>t</w:t>
      </w:r>
      <w:r w:rsidR="00416B17" w:rsidRPr="007B03D9">
        <w:rPr>
          <w:rFonts w:ascii="Times New Roman" w:hAnsi="Times New Roman"/>
          <w:sz w:val="24"/>
          <w:szCs w:val="24"/>
        </w:rPr>
        <w:t>ehniskās specifikācijas prasībām.</w:t>
      </w:r>
    </w:p>
    <w:p w:rsidR="00416B17" w:rsidRPr="005557E7" w:rsidRDefault="003E058C" w:rsidP="009A10C3">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O. Sparāne</w:t>
      </w:r>
      <w:r w:rsidR="0056776F">
        <w:rPr>
          <w:rFonts w:ascii="Times New Roman" w:hAnsi="Times New Roman"/>
          <w:bCs/>
          <w:noProof w:val="0"/>
          <w:sz w:val="24"/>
          <w:szCs w:val="24"/>
          <w:lang w:eastAsia="lv-LV"/>
        </w:rPr>
        <w:t xml:space="preserve"> ziņo, ka pretendentu piedāvājumi</w:t>
      </w:r>
      <w:r w:rsidR="00416B17" w:rsidRPr="003152E7">
        <w:rPr>
          <w:rFonts w:ascii="Times New Roman" w:hAnsi="Times New Roman"/>
          <w:bCs/>
          <w:noProof w:val="0"/>
          <w:sz w:val="24"/>
          <w:szCs w:val="24"/>
          <w:lang w:eastAsia="lv-LV"/>
        </w:rPr>
        <w:t xml:space="preserve"> ir pareizi n</w:t>
      </w:r>
      <w:r w:rsidR="0056776F">
        <w:rPr>
          <w:rFonts w:ascii="Times New Roman" w:hAnsi="Times New Roman"/>
          <w:bCs/>
          <w:noProof w:val="0"/>
          <w:sz w:val="24"/>
          <w:szCs w:val="24"/>
          <w:lang w:eastAsia="lv-LV"/>
        </w:rPr>
        <w:t>oformēti</w:t>
      </w:r>
      <w:r w:rsidR="00416B17">
        <w:rPr>
          <w:rFonts w:ascii="Times New Roman" w:hAnsi="Times New Roman"/>
          <w:bCs/>
          <w:noProof w:val="0"/>
          <w:sz w:val="24"/>
          <w:szCs w:val="24"/>
          <w:lang w:eastAsia="lv-LV"/>
        </w:rPr>
        <w:t xml:space="preserve"> un atbilst Nolikuma </w:t>
      </w:r>
      <w:r w:rsidR="00416B17"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6437E4">
        <w:rPr>
          <w:sz w:val="24"/>
        </w:rPr>
        <w:t xml:space="preserve">T. </w:t>
      </w:r>
      <w:r w:rsidR="006437E4">
        <w:rPr>
          <w:sz w:val="24"/>
          <w:lang w:val="lv-LV"/>
        </w:rPr>
        <w:t>Trock</w:t>
      </w:r>
      <w:r w:rsidR="00742F2D">
        <w:rPr>
          <w:sz w:val="24"/>
        </w:rPr>
        <w:t>a</w:t>
      </w:r>
      <w:r w:rsidR="00742F2D" w:rsidRPr="005557E7">
        <w:rPr>
          <w:sz w:val="24"/>
        </w:rPr>
        <w:t xml:space="preserve"> </w:t>
      </w:r>
      <w:r w:rsidR="0056776F">
        <w:rPr>
          <w:sz w:val="24"/>
        </w:rPr>
        <w:t>nosauc pretendentu</w:t>
      </w:r>
      <w:r w:rsidR="00742F2D">
        <w:rPr>
          <w:sz w:val="24"/>
        </w:rPr>
        <w:t xml:space="preserve"> finanšu piedāvājumu</w:t>
      </w:r>
      <w:r w:rsidR="0056776F">
        <w:rPr>
          <w:sz w:val="24"/>
          <w:lang w:val="lv-LV"/>
        </w:rPr>
        <w:t>s</w:t>
      </w:r>
      <w:r w:rsidR="00742F2D" w:rsidRPr="000B5C0D">
        <w:rPr>
          <w:sz w:val="24"/>
        </w:rPr>
        <w:t>:</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4"/>
        <w:gridCol w:w="4819"/>
      </w:tblGrid>
      <w:tr w:rsidR="003E058C" w:rsidRPr="003E058C" w:rsidTr="003E058C">
        <w:trPr>
          <w:trHeight w:val="713"/>
        </w:trPr>
        <w:tc>
          <w:tcPr>
            <w:tcW w:w="4424"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Pretendents</w:t>
            </w:r>
          </w:p>
        </w:tc>
        <w:tc>
          <w:tcPr>
            <w:tcW w:w="4819" w:type="dxa"/>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Līgumcena, EUR (bez PVN) visā līguma periodā</w:t>
            </w:r>
            <w:r w:rsidR="00B07750">
              <w:rPr>
                <w:rFonts w:ascii="Times New Roman" w:hAnsi="Times New Roman"/>
                <w:sz w:val="24"/>
                <w:szCs w:val="24"/>
              </w:rPr>
              <w:t xml:space="preserve"> (12 mēneši)</w:t>
            </w:r>
          </w:p>
        </w:tc>
      </w:tr>
      <w:tr w:rsidR="003E058C" w:rsidRPr="003E058C" w:rsidTr="003E058C">
        <w:trPr>
          <w:trHeight w:val="510"/>
        </w:trPr>
        <w:tc>
          <w:tcPr>
            <w:tcW w:w="4424" w:type="dxa"/>
            <w:vAlign w:val="center"/>
          </w:tcPr>
          <w:p w:rsidR="003E058C" w:rsidRPr="003E058C" w:rsidRDefault="003E058C" w:rsidP="003E058C">
            <w:pPr>
              <w:pStyle w:val="NoSpacing"/>
              <w:jc w:val="center"/>
              <w:rPr>
                <w:rFonts w:ascii="Times New Roman" w:hAnsi="Times New Roman"/>
                <w:sz w:val="24"/>
                <w:szCs w:val="24"/>
                <w:lang w:eastAsia="lv-LV"/>
              </w:rPr>
            </w:pPr>
            <w:r w:rsidRPr="003E058C">
              <w:rPr>
                <w:rFonts w:ascii="Times New Roman" w:hAnsi="Times New Roman"/>
                <w:sz w:val="24"/>
                <w:szCs w:val="24"/>
                <w:lang w:eastAsia="lv-LV"/>
              </w:rPr>
              <w:t>SIA "V SERVICE", reģistrācijas Nr.40003920717</w:t>
            </w:r>
          </w:p>
        </w:tc>
        <w:tc>
          <w:tcPr>
            <w:tcW w:w="4819" w:type="dxa"/>
            <w:tcBorders>
              <w:right w:val="single" w:sz="4" w:space="0" w:color="auto"/>
            </w:tcBorders>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34 987,68</w:t>
            </w:r>
          </w:p>
        </w:tc>
      </w:tr>
      <w:tr w:rsidR="003E058C" w:rsidRPr="003E058C" w:rsidTr="003E058C">
        <w:trPr>
          <w:trHeight w:val="510"/>
        </w:trPr>
        <w:tc>
          <w:tcPr>
            <w:tcW w:w="4424" w:type="dxa"/>
            <w:vAlign w:val="center"/>
          </w:tcPr>
          <w:p w:rsidR="003E058C" w:rsidRPr="003E058C" w:rsidRDefault="003E058C" w:rsidP="003E058C">
            <w:pPr>
              <w:pStyle w:val="NoSpacing"/>
              <w:jc w:val="center"/>
              <w:rPr>
                <w:rFonts w:ascii="Times New Roman" w:hAnsi="Times New Roman"/>
                <w:sz w:val="24"/>
                <w:szCs w:val="24"/>
                <w:lang w:eastAsia="lv-LV"/>
              </w:rPr>
            </w:pPr>
            <w:r w:rsidRPr="003E058C">
              <w:rPr>
                <w:rFonts w:ascii="Times New Roman" w:hAnsi="Times New Roman"/>
                <w:sz w:val="24"/>
                <w:szCs w:val="24"/>
                <w:lang w:eastAsia="lv-LV"/>
              </w:rPr>
              <w:t>SIA "VIKTAN OST", reģistrācijas Nr.40103595964</w:t>
            </w:r>
          </w:p>
        </w:tc>
        <w:tc>
          <w:tcPr>
            <w:tcW w:w="4819" w:type="dxa"/>
            <w:tcBorders>
              <w:right w:val="single" w:sz="4" w:space="0" w:color="auto"/>
            </w:tcBorders>
            <w:vAlign w:val="center"/>
          </w:tcPr>
          <w:p w:rsidR="003E058C" w:rsidRPr="003E058C" w:rsidRDefault="003E058C" w:rsidP="003E058C">
            <w:pPr>
              <w:pStyle w:val="NoSpacing"/>
              <w:jc w:val="center"/>
              <w:rPr>
                <w:rFonts w:ascii="Times New Roman" w:hAnsi="Times New Roman"/>
                <w:sz w:val="24"/>
                <w:szCs w:val="24"/>
              </w:rPr>
            </w:pPr>
            <w:r w:rsidRPr="003E058C">
              <w:rPr>
                <w:rFonts w:ascii="Times New Roman" w:hAnsi="Times New Roman"/>
                <w:sz w:val="24"/>
                <w:szCs w:val="24"/>
              </w:rPr>
              <w:t>28 380,00</w:t>
            </w:r>
          </w:p>
        </w:tc>
      </w:tr>
    </w:tbl>
    <w:p w:rsidR="006437E4" w:rsidRDefault="006437E4" w:rsidP="006437E4">
      <w:pPr>
        <w:spacing w:after="0" w:line="240" w:lineRule="auto"/>
        <w:ind w:right="42" w:firstLine="709"/>
        <w:jc w:val="both"/>
        <w:rPr>
          <w:rFonts w:ascii="Times New Roman" w:hAnsi="Times New Roman"/>
          <w:noProof w:val="0"/>
          <w:sz w:val="24"/>
          <w:szCs w:val="24"/>
        </w:rPr>
      </w:pPr>
    </w:p>
    <w:p w:rsidR="001A0C95" w:rsidRPr="00145CF0" w:rsidRDefault="006437E4" w:rsidP="001A0C95">
      <w:pPr>
        <w:spacing w:after="0" w:line="240" w:lineRule="auto"/>
        <w:ind w:firstLine="720"/>
        <w:jc w:val="both"/>
        <w:rPr>
          <w:rFonts w:ascii="Times New Roman" w:eastAsia="Times New Roman" w:hAnsi="Times New Roman"/>
          <w:noProof w:val="0"/>
          <w:sz w:val="24"/>
          <w:szCs w:val="24"/>
        </w:rPr>
      </w:pPr>
      <w:r>
        <w:rPr>
          <w:rFonts w:ascii="Times New Roman" w:hAnsi="Times New Roman"/>
          <w:noProof w:val="0"/>
          <w:sz w:val="24"/>
          <w:szCs w:val="24"/>
        </w:rPr>
        <w:t xml:space="preserve">T. Trocka informē, ka </w:t>
      </w:r>
      <w:r w:rsidR="005C73B2">
        <w:rPr>
          <w:rFonts w:ascii="Times New Roman" w:eastAsia="Times New Roman" w:hAnsi="Times New Roman"/>
          <w:noProof w:val="0"/>
          <w:sz w:val="24"/>
          <w:szCs w:val="24"/>
        </w:rPr>
        <w:t>ņ</w:t>
      </w:r>
      <w:r w:rsidR="005C73B2" w:rsidRPr="00145CF0">
        <w:rPr>
          <w:rFonts w:ascii="Times New Roman" w:eastAsia="Times New Roman" w:hAnsi="Times New Roman"/>
          <w:noProof w:val="0"/>
          <w:sz w:val="24"/>
          <w:szCs w:val="24"/>
        </w:rPr>
        <w:t>emot vērā</w:t>
      </w:r>
      <w:r w:rsidR="005C73B2">
        <w:rPr>
          <w:rFonts w:ascii="Times New Roman" w:eastAsia="Times New Roman" w:hAnsi="Times New Roman"/>
          <w:noProof w:val="0"/>
          <w:sz w:val="24"/>
          <w:szCs w:val="24"/>
        </w:rPr>
        <w:t xml:space="preserve"> to</w:t>
      </w:r>
      <w:r w:rsidR="005C73B2" w:rsidRPr="00145CF0">
        <w:rPr>
          <w:rFonts w:ascii="Times New Roman" w:eastAsia="Times New Roman" w:hAnsi="Times New Roman"/>
          <w:noProof w:val="0"/>
          <w:sz w:val="24"/>
          <w:szCs w:val="24"/>
        </w:rPr>
        <w:t>, ka</w:t>
      </w:r>
      <w:r w:rsidR="005C73B2">
        <w:rPr>
          <w:rFonts w:ascii="Times New Roman" w:eastAsia="Times New Roman" w:hAnsi="Times New Roman"/>
          <w:noProof w:val="0"/>
          <w:sz w:val="24"/>
          <w:szCs w:val="24"/>
        </w:rPr>
        <w:t xml:space="preserve"> pretendentu iesniegtie finanšu piedāvājumi</w:t>
      </w:r>
      <w:r w:rsidR="005C73B2" w:rsidRPr="00145CF0">
        <w:rPr>
          <w:rFonts w:ascii="Times New Roman" w:eastAsia="Times New Roman" w:hAnsi="Times New Roman"/>
          <w:noProof w:val="0"/>
          <w:sz w:val="24"/>
          <w:szCs w:val="24"/>
        </w:rPr>
        <w:t xml:space="preserve"> pārsniedz Pārvaldes paredzētos finanšu</w:t>
      </w:r>
      <w:r w:rsidR="005C73B2">
        <w:rPr>
          <w:rFonts w:ascii="Times New Roman" w:eastAsia="Times New Roman" w:hAnsi="Times New Roman"/>
          <w:noProof w:val="0"/>
          <w:sz w:val="24"/>
          <w:szCs w:val="24"/>
        </w:rPr>
        <w:t xml:space="preserve"> līdzekļus un izmaksas attiecīgo pakalpojumu saņemšanai</w:t>
      </w:r>
      <w:r w:rsidR="005C73B2" w:rsidRPr="00145CF0">
        <w:rPr>
          <w:rFonts w:ascii="Times New Roman" w:eastAsia="Times New Roman" w:hAnsi="Times New Roman"/>
          <w:noProof w:val="0"/>
          <w:sz w:val="24"/>
          <w:szCs w:val="24"/>
        </w:rPr>
        <w:t>, kā arī pamatojoties uz Publiskas personas finanšu līdzekļu un mantas izšķērdēšanas novēršanas likuma 3.panta 1.punktu</w:t>
      </w:r>
      <w:r w:rsidR="005C73B2">
        <w:rPr>
          <w:rFonts w:ascii="Times New Roman" w:eastAsia="Times New Roman" w:hAnsi="Times New Roman"/>
          <w:noProof w:val="0"/>
          <w:sz w:val="24"/>
          <w:szCs w:val="24"/>
        </w:rPr>
        <w:t>, kas noteic, ka</w:t>
      </w:r>
      <w:r w:rsidR="005C73B2" w:rsidRPr="00145CF0">
        <w:rPr>
          <w:rFonts w:ascii="Times New Roman" w:eastAsia="Times New Roman" w:hAnsi="Times New Roman"/>
          <w:noProof w:val="0"/>
          <w:sz w:val="24"/>
          <w:szCs w:val="24"/>
        </w:rPr>
        <w:t xml:space="preserve"> publiska persona, kā arī kapitālsabiedrība rīkojas ar finanšu līdzekļiem un mantu lietderīgi, tas ir – rīcībai jābūt tādai, lai mērķi sasniegtu ar mazāko finanšu</w:t>
      </w:r>
      <w:r w:rsidR="005C73B2">
        <w:rPr>
          <w:rFonts w:ascii="Times New Roman" w:eastAsia="Times New Roman" w:hAnsi="Times New Roman"/>
          <w:noProof w:val="0"/>
          <w:sz w:val="24"/>
          <w:szCs w:val="24"/>
        </w:rPr>
        <w:t xml:space="preserve"> līdzekļu un mantas izlietojumu,</w:t>
      </w:r>
      <w:r w:rsidR="005C73B2" w:rsidRPr="00145CF0">
        <w:rPr>
          <w:rFonts w:ascii="Times New Roman" w:eastAsia="Times New Roman" w:hAnsi="Times New Roman"/>
          <w:noProof w:val="0"/>
          <w:sz w:val="24"/>
          <w:szCs w:val="24"/>
        </w:rPr>
        <w:t xml:space="preserve"> iepirkums </w:t>
      </w:r>
      <w:r w:rsidR="005C73B2">
        <w:rPr>
          <w:rFonts w:ascii="Times New Roman" w:hAnsi="Times New Roman"/>
          <w:sz w:val="24"/>
          <w:szCs w:val="24"/>
        </w:rPr>
        <w:t>"</w:t>
      </w:r>
      <w:r w:rsidR="005C73B2" w:rsidRPr="00D93790">
        <w:rPr>
          <w:rFonts w:ascii="Times New Roman" w:hAnsi="Times New Roman"/>
          <w:sz w:val="24"/>
          <w:szCs w:val="24"/>
          <w:lang w:val="de-DE"/>
        </w:rPr>
        <w:t>Ieslodzījuma vietu pārvaldes ēku un zemes Grants ielā 23 (iepriekš Platā iela 4)  Rīgā apsaimniekošana</w:t>
      </w:r>
      <w:r w:rsidR="005C73B2">
        <w:rPr>
          <w:rFonts w:ascii="Times New Roman" w:hAnsi="Times New Roman"/>
          <w:sz w:val="24"/>
        </w:rPr>
        <w:t>"</w:t>
      </w:r>
      <w:r w:rsidR="005C73B2" w:rsidRPr="00145CF0">
        <w:rPr>
          <w:rFonts w:ascii="Times New Roman" w:eastAsia="Times New Roman" w:hAnsi="Times New Roman"/>
          <w:bCs/>
          <w:noProof w:val="0"/>
          <w:sz w:val="24"/>
          <w:szCs w:val="24"/>
        </w:rPr>
        <w:t xml:space="preserve"> </w:t>
      </w:r>
      <w:r w:rsidR="005C73B2">
        <w:rPr>
          <w:rFonts w:ascii="Times New Roman" w:eastAsia="Times New Roman" w:hAnsi="Times New Roman"/>
          <w:noProof w:val="0"/>
          <w:sz w:val="24"/>
          <w:szCs w:val="24"/>
        </w:rPr>
        <w:t>(iepirkuma identifikācijas Nr.</w:t>
      </w:r>
      <w:r w:rsidR="005C73B2" w:rsidRPr="00145CF0">
        <w:rPr>
          <w:rFonts w:ascii="Times New Roman" w:eastAsia="Times New Roman" w:hAnsi="Times New Roman"/>
          <w:noProof w:val="0"/>
          <w:sz w:val="24"/>
          <w:szCs w:val="24"/>
        </w:rPr>
        <w:t>IeVP</w:t>
      </w:r>
      <w:r w:rsidR="005C73B2">
        <w:rPr>
          <w:rFonts w:ascii="Times New Roman" w:eastAsia="Times New Roman" w:hAnsi="Times New Roman"/>
          <w:noProof w:val="0"/>
          <w:sz w:val="24"/>
          <w:szCs w:val="24"/>
        </w:rPr>
        <w:t> </w:t>
      </w:r>
      <w:r w:rsidR="005C73B2" w:rsidRPr="00145CF0">
        <w:rPr>
          <w:rFonts w:ascii="Times New Roman" w:eastAsia="Times New Roman" w:hAnsi="Times New Roman"/>
          <w:noProof w:val="0"/>
          <w:sz w:val="24"/>
          <w:szCs w:val="24"/>
        </w:rPr>
        <w:t>201</w:t>
      </w:r>
      <w:r w:rsidR="005C73B2">
        <w:rPr>
          <w:rFonts w:ascii="Times New Roman" w:eastAsia="Times New Roman" w:hAnsi="Times New Roman"/>
          <w:noProof w:val="0"/>
          <w:sz w:val="24"/>
          <w:szCs w:val="24"/>
        </w:rPr>
        <w:t>7/125</w:t>
      </w:r>
      <w:r w:rsidR="005C73B2" w:rsidRPr="00145CF0">
        <w:rPr>
          <w:rFonts w:ascii="Times New Roman" w:eastAsia="Times New Roman" w:hAnsi="Times New Roman"/>
          <w:noProof w:val="0"/>
          <w:sz w:val="24"/>
          <w:szCs w:val="24"/>
        </w:rPr>
        <w:t>)</w:t>
      </w:r>
      <w:r w:rsidR="005C73B2" w:rsidRPr="00145CF0">
        <w:rPr>
          <w:rFonts w:ascii="Times New Roman" w:eastAsia="Times New Roman" w:hAnsi="Times New Roman"/>
          <w:b/>
          <w:bCs/>
          <w:noProof w:val="0"/>
          <w:sz w:val="24"/>
          <w:szCs w:val="24"/>
        </w:rPr>
        <w:t xml:space="preserve"> </w:t>
      </w:r>
      <w:r w:rsidR="005C73B2" w:rsidRPr="00145CF0">
        <w:rPr>
          <w:rFonts w:ascii="Times New Roman" w:eastAsia="Times New Roman" w:hAnsi="Times New Roman"/>
          <w:noProof w:val="0"/>
          <w:sz w:val="24"/>
          <w:szCs w:val="24"/>
        </w:rPr>
        <w:t xml:space="preserve">būtu pārtraucams saskaņā </w:t>
      </w:r>
      <w:r w:rsidR="005C73B2" w:rsidRPr="00145CF0">
        <w:rPr>
          <w:rFonts w:ascii="Times New Roman" w:eastAsia="Times New Roman" w:hAnsi="Times New Roman"/>
          <w:bCs/>
          <w:noProof w:val="0"/>
          <w:sz w:val="24"/>
          <w:szCs w:val="24"/>
        </w:rPr>
        <w:t xml:space="preserve">ar </w:t>
      </w:r>
      <w:r w:rsidR="005C73B2">
        <w:rPr>
          <w:rFonts w:ascii="Times New Roman" w:eastAsia="Times New Roman" w:hAnsi="Times New Roman"/>
          <w:bCs/>
          <w:noProof w:val="0"/>
          <w:sz w:val="24"/>
          <w:szCs w:val="24"/>
        </w:rPr>
        <w:t>Publisko iepirkumu likuma (turpmāk – Likums) 9</w:t>
      </w:r>
      <w:r w:rsidR="005C73B2" w:rsidRPr="00145CF0">
        <w:rPr>
          <w:rFonts w:ascii="Times New Roman" w:eastAsia="Times New Roman" w:hAnsi="Times New Roman"/>
          <w:bCs/>
          <w:noProof w:val="0"/>
          <w:sz w:val="24"/>
          <w:szCs w:val="24"/>
        </w:rPr>
        <w:t>.</w:t>
      </w:r>
      <w:r w:rsidR="005C73B2">
        <w:rPr>
          <w:rFonts w:ascii="Times New Roman" w:eastAsia="Times New Roman" w:hAnsi="Times New Roman"/>
          <w:bCs/>
          <w:noProof w:val="0"/>
          <w:sz w:val="24"/>
          <w:szCs w:val="24"/>
        </w:rPr>
        <w:t> panta piec</w:t>
      </w:r>
      <w:r w:rsidR="005C73B2" w:rsidRPr="00145CF0">
        <w:rPr>
          <w:rFonts w:ascii="Times New Roman" w:eastAsia="Times New Roman" w:hAnsi="Times New Roman"/>
          <w:bCs/>
          <w:noProof w:val="0"/>
          <w:sz w:val="24"/>
          <w:szCs w:val="24"/>
        </w:rPr>
        <w:t>padsmito daļu</w:t>
      </w:r>
      <w:r w:rsidR="001A0C95" w:rsidRPr="00145CF0">
        <w:rPr>
          <w:rFonts w:ascii="Times New Roman" w:eastAsia="Times New Roman" w:hAnsi="Times New Roman"/>
          <w:noProof w:val="0"/>
          <w:sz w:val="24"/>
          <w:szCs w:val="24"/>
        </w:rPr>
        <w:t xml:space="preserve">. </w:t>
      </w:r>
    </w:p>
    <w:p w:rsidR="006437E4" w:rsidRDefault="006437E4" w:rsidP="006437E4">
      <w:pPr>
        <w:spacing w:after="0" w:line="240" w:lineRule="auto"/>
        <w:ind w:right="42" w:firstLine="709"/>
        <w:jc w:val="both"/>
        <w:rPr>
          <w:rFonts w:ascii="Times New Roman" w:hAnsi="Times New Roman"/>
          <w:noProof w:val="0"/>
          <w:sz w:val="24"/>
          <w:szCs w:val="24"/>
        </w:rPr>
      </w:pPr>
    </w:p>
    <w:p w:rsidR="005C73B2" w:rsidRDefault="005C73B2" w:rsidP="006437E4">
      <w:pPr>
        <w:spacing w:after="0" w:line="240" w:lineRule="auto"/>
        <w:ind w:right="42" w:firstLine="709"/>
        <w:jc w:val="both"/>
        <w:rPr>
          <w:rFonts w:ascii="Times New Roman" w:hAnsi="Times New Roman"/>
          <w:noProof w:val="0"/>
          <w:sz w:val="24"/>
          <w:szCs w:val="24"/>
        </w:rPr>
      </w:pPr>
    </w:p>
    <w:p w:rsidR="009A10C3" w:rsidRDefault="009A10C3" w:rsidP="006437E4">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6437E4" w:rsidRDefault="006437E4" w:rsidP="006437E4">
      <w:pPr>
        <w:pStyle w:val="NoSpacing"/>
        <w:ind w:firstLine="709"/>
        <w:jc w:val="both"/>
        <w:rPr>
          <w:rFonts w:ascii="Times New Roman" w:hAnsi="Times New Roman"/>
          <w:sz w:val="24"/>
          <w:szCs w:val="24"/>
        </w:rPr>
      </w:pPr>
      <w:r w:rsidRPr="002E1D80">
        <w:rPr>
          <w:rFonts w:ascii="Times New Roman" w:hAnsi="Times New Roman"/>
          <w:sz w:val="24"/>
          <w:szCs w:val="24"/>
        </w:rPr>
        <w:t>1.</w:t>
      </w:r>
      <w:r>
        <w:t> </w:t>
      </w:r>
      <w:r>
        <w:rPr>
          <w:rFonts w:ascii="Times New Roman" w:eastAsia="Times New Roman" w:hAnsi="Times New Roman"/>
          <w:bCs/>
          <w:noProof w:val="0"/>
          <w:sz w:val="24"/>
          <w:szCs w:val="24"/>
        </w:rPr>
        <w:t>Saskaņā ar L</w:t>
      </w:r>
      <w:r w:rsidRPr="004A46EB">
        <w:rPr>
          <w:rFonts w:ascii="Times New Roman" w:eastAsia="Times New Roman" w:hAnsi="Times New Roman"/>
          <w:bCs/>
          <w:noProof w:val="0"/>
          <w:sz w:val="24"/>
          <w:szCs w:val="24"/>
        </w:rPr>
        <w:t xml:space="preserve">ikuma </w:t>
      </w:r>
      <w:r>
        <w:rPr>
          <w:rFonts w:ascii="Times New Roman" w:eastAsia="Times New Roman" w:hAnsi="Times New Roman"/>
          <w:bCs/>
          <w:noProof w:val="0"/>
          <w:sz w:val="24"/>
          <w:szCs w:val="24"/>
        </w:rPr>
        <w:t>9</w:t>
      </w:r>
      <w:r w:rsidRPr="00145CF0">
        <w:rPr>
          <w:rFonts w:ascii="Times New Roman" w:eastAsia="Times New Roman" w:hAnsi="Times New Roman"/>
          <w:bCs/>
          <w:noProof w:val="0"/>
          <w:sz w:val="24"/>
          <w:szCs w:val="24"/>
        </w:rPr>
        <w:t>.</w:t>
      </w:r>
      <w:r>
        <w:rPr>
          <w:rFonts w:ascii="Times New Roman" w:eastAsia="Times New Roman" w:hAnsi="Times New Roman"/>
          <w:bCs/>
          <w:noProof w:val="0"/>
          <w:sz w:val="24"/>
          <w:szCs w:val="24"/>
        </w:rPr>
        <w:t> panta piec</w:t>
      </w:r>
      <w:r w:rsidRPr="00145CF0">
        <w:rPr>
          <w:rFonts w:ascii="Times New Roman" w:eastAsia="Times New Roman" w:hAnsi="Times New Roman"/>
          <w:bCs/>
          <w:noProof w:val="0"/>
          <w:sz w:val="24"/>
          <w:szCs w:val="24"/>
        </w:rPr>
        <w:t xml:space="preserve">padsmito </w:t>
      </w:r>
      <w:r>
        <w:rPr>
          <w:rFonts w:ascii="Times New Roman" w:eastAsia="Times New Roman" w:hAnsi="Times New Roman"/>
          <w:bCs/>
          <w:noProof w:val="0"/>
          <w:sz w:val="24"/>
          <w:szCs w:val="24"/>
        </w:rPr>
        <w:t>daļu pārtraukt P</w:t>
      </w:r>
      <w:r w:rsidRPr="004A46EB">
        <w:rPr>
          <w:rFonts w:ascii="Times New Roman" w:eastAsia="Times New Roman" w:hAnsi="Times New Roman"/>
          <w:noProof w:val="0"/>
          <w:sz w:val="24"/>
          <w:szCs w:val="24"/>
        </w:rPr>
        <w:t>ārvaldes</w:t>
      </w:r>
      <w:r>
        <w:rPr>
          <w:rFonts w:ascii="Times New Roman" w:eastAsia="Times New Roman" w:hAnsi="Times New Roman"/>
          <w:bCs/>
          <w:noProof w:val="0"/>
          <w:sz w:val="24"/>
          <w:szCs w:val="24"/>
        </w:rPr>
        <w:t xml:space="preserve"> rīkoto I</w:t>
      </w:r>
      <w:r w:rsidR="00FF2874">
        <w:rPr>
          <w:rFonts w:ascii="Times New Roman" w:eastAsia="Times New Roman" w:hAnsi="Times New Roman"/>
          <w:bCs/>
          <w:noProof w:val="0"/>
          <w:sz w:val="24"/>
          <w:szCs w:val="24"/>
        </w:rPr>
        <w:t>epirkumu</w:t>
      </w:r>
      <w:r w:rsidR="005C73B2" w:rsidRPr="005C73B2">
        <w:rPr>
          <w:rFonts w:ascii="Times New Roman" w:eastAsia="Times New Roman" w:hAnsi="Times New Roman"/>
          <w:bCs/>
          <w:noProof w:val="0"/>
          <w:sz w:val="24"/>
          <w:szCs w:val="24"/>
        </w:rPr>
        <w:t xml:space="preserve"> </w:t>
      </w:r>
      <w:r w:rsidR="005C73B2">
        <w:rPr>
          <w:rFonts w:ascii="Times New Roman" w:eastAsia="Times New Roman" w:hAnsi="Times New Roman"/>
          <w:bCs/>
          <w:noProof w:val="0"/>
          <w:sz w:val="24"/>
          <w:szCs w:val="24"/>
        </w:rPr>
        <w:t>sakarā ar to, ka pretendentu iesniegtie finanšu piedāvājumi</w:t>
      </w:r>
      <w:r w:rsidR="005C73B2" w:rsidRPr="004A46EB">
        <w:rPr>
          <w:rFonts w:ascii="Times New Roman" w:eastAsia="Times New Roman" w:hAnsi="Times New Roman"/>
          <w:bCs/>
          <w:noProof w:val="0"/>
          <w:sz w:val="24"/>
          <w:szCs w:val="24"/>
        </w:rPr>
        <w:t xml:space="preserve"> pārsniedz Pārvaldes paredzētos finanšu līdzekļus un izmaksas</w:t>
      </w:r>
      <w:r w:rsidR="005C73B2">
        <w:rPr>
          <w:rFonts w:ascii="Times New Roman" w:eastAsia="Times New Roman" w:hAnsi="Times New Roman"/>
          <w:bCs/>
          <w:noProof w:val="0"/>
          <w:sz w:val="24"/>
          <w:szCs w:val="24"/>
        </w:rPr>
        <w:t xml:space="preserve"> attiecīgo </w:t>
      </w:r>
      <w:r w:rsidR="005C73B2">
        <w:rPr>
          <w:rFonts w:ascii="Times New Roman" w:eastAsia="Times New Roman" w:hAnsi="Times New Roman"/>
          <w:noProof w:val="0"/>
          <w:sz w:val="24"/>
          <w:szCs w:val="24"/>
        </w:rPr>
        <w:t>pakalpojumu saņemšanai</w:t>
      </w:r>
      <w:r>
        <w:rPr>
          <w:rFonts w:ascii="Times New Roman" w:hAnsi="Times New Roman"/>
          <w:noProof w:val="0"/>
          <w:sz w:val="24"/>
          <w:szCs w:val="24"/>
        </w:rPr>
        <w:t>.</w:t>
      </w:r>
    </w:p>
    <w:p w:rsidR="006437E4" w:rsidRDefault="006437E4" w:rsidP="006437E4">
      <w:pPr>
        <w:pStyle w:val="NoSpacing"/>
        <w:ind w:firstLine="709"/>
        <w:jc w:val="both"/>
        <w:rPr>
          <w:rFonts w:ascii="Times New Roman" w:hAnsi="Times New Roman"/>
          <w:noProof w:val="0"/>
          <w:sz w:val="24"/>
          <w:szCs w:val="24"/>
        </w:rPr>
      </w:pPr>
      <w:r w:rsidRPr="00496D70">
        <w:rPr>
          <w:rFonts w:ascii="Times New Roman" w:hAnsi="Times New Roman"/>
          <w:noProof w:val="0"/>
          <w:sz w:val="24"/>
          <w:szCs w:val="24"/>
        </w:rPr>
        <w:t>2</w:t>
      </w:r>
      <w:r>
        <w:rPr>
          <w:rFonts w:ascii="Times New Roman" w:hAnsi="Times New Roman"/>
          <w:noProof w:val="0"/>
          <w:sz w:val="24"/>
          <w:szCs w:val="24"/>
        </w:rPr>
        <w:t>. 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us</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p>
    <w:p w:rsidR="006437E4" w:rsidRPr="00033AFB" w:rsidRDefault="006437E4" w:rsidP="006437E4">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496D70">
        <w:rPr>
          <w:rFonts w:ascii="Times New Roman" w:hAnsi="Times New Roman"/>
          <w:noProof w:val="0"/>
          <w:sz w:val="24"/>
          <w:szCs w:val="24"/>
        </w:rPr>
        <w:t>.</w:t>
      </w:r>
      <w:r>
        <w:rPr>
          <w:rFonts w:ascii="Times New Roman" w:hAnsi="Times New Roman"/>
          <w:noProof w:val="0"/>
          <w:sz w:val="24"/>
          <w:szCs w:val="24"/>
        </w:rPr>
        <w:t> Saskaņā ar L</w:t>
      </w:r>
      <w:r w:rsidRPr="00496D70">
        <w:rPr>
          <w:rFonts w:ascii="Times New Roman" w:hAnsi="Times New Roman"/>
          <w:noProof w:val="0"/>
          <w:sz w:val="24"/>
          <w:szCs w:val="24"/>
        </w:rPr>
        <w:t xml:space="preserve">ikuma </w:t>
      </w:r>
      <w:r>
        <w:rPr>
          <w:rFonts w:ascii="Times New Roman" w:eastAsia="Times New Roman" w:hAnsi="Times New Roman"/>
          <w:bCs/>
          <w:noProof w:val="0"/>
          <w:sz w:val="24"/>
          <w:szCs w:val="24"/>
        </w:rPr>
        <w:t>9</w:t>
      </w:r>
      <w:r w:rsidRPr="00145CF0">
        <w:rPr>
          <w:rFonts w:ascii="Times New Roman" w:eastAsia="Times New Roman" w:hAnsi="Times New Roman"/>
          <w:bCs/>
          <w:noProof w:val="0"/>
          <w:sz w:val="24"/>
          <w:szCs w:val="24"/>
        </w:rPr>
        <w:t>.</w:t>
      </w:r>
      <w:r>
        <w:rPr>
          <w:rFonts w:ascii="Times New Roman" w:eastAsia="Times New Roman" w:hAnsi="Times New Roman"/>
          <w:bCs/>
          <w:noProof w:val="0"/>
          <w:sz w:val="24"/>
          <w:szCs w:val="24"/>
        </w:rPr>
        <w:t> panta piec</w:t>
      </w:r>
      <w:r w:rsidRPr="00145CF0">
        <w:rPr>
          <w:rFonts w:ascii="Times New Roman" w:eastAsia="Times New Roman" w:hAnsi="Times New Roman"/>
          <w:bCs/>
          <w:noProof w:val="0"/>
          <w:sz w:val="24"/>
          <w:szCs w:val="24"/>
        </w:rPr>
        <w:t xml:space="preserve">padsmito </w:t>
      </w:r>
      <w:r w:rsidRPr="00496D70">
        <w:rPr>
          <w:rFonts w:ascii="Times New Roman" w:hAnsi="Times New Roman"/>
          <w:noProof w:val="0"/>
          <w:sz w:val="24"/>
          <w:szCs w:val="24"/>
        </w:rPr>
        <w:t xml:space="preserve">daļu </w:t>
      </w:r>
      <w:r>
        <w:rPr>
          <w:rFonts w:ascii="Times New Roman" w:hAnsi="Times New Roman"/>
          <w:noProof w:val="0"/>
          <w:sz w:val="24"/>
          <w:szCs w:val="24"/>
        </w:rPr>
        <w:t>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 </w:t>
      </w:r>
      <w:r>
        <w:rPr>
          <w:rFonts w:ascii="Times New Roman" w:hAnsi="Times New Roman"/>
          <w:noProof w:val="0"/>
          <w:sz w:val="24"/>
          <w:szCs w:val="24"/>
        </w:rPr>
        <w:t>publicēt informāciju par iepirkuma pārtraukšanu publikācij</w:t>
      </w:r>
      <w:r w:rsidRPr="00496D70">
        <w:rPr>
          <w:rFonts w:ascii="Times New Roman" w:hAnsi="Times New Roman"/>
          <w:noProof w:val="0"/>
          <w:sz w:val="24"/>
          <w:szCs w:val="24"/>
        </w:rPr>
        <w:t xml:space="preserve">u </w:t>
      </w:r>
      <w:r>
        <w:rPr>
          <w:rFonts w:ascii="Times New Roman" w:hAnsi="Times New Roman"/>
          <w:noProof w:val="0"/>
          <w:sz w:val="24"/>
          <w:szCs w:val="24"/>
        </w:rPr>
        <w:t>vadības sistēmā</w:t>
      </w:r>
      <w:r w:rsidRPr="00496D70">
        <w:rPr>
          <w:rFonts w:ascii="Times New Roman" w:hAnsi="Times New Roman"/>
          <w:noProof w:val="0"/>
          <w:sz w:val="24"/>
          <w:szCs w:val="24"/>
        </w:rPr>
        <w:t>.</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CE5939">
        <w:rPr>
          <w:rFonts w:ascii="Times New Roman" w:hAnsi="Times New Roman"/>
          <w:noProof w:val="0"/>
          <w:sz w:val="24"/>
          <w:szCs w:val="24"/>
        </w:rPr>
        <w:t>plkst.10.20</w:t>
      </w:r>
    </w:p>
    <w:p w:rsidR="00416B17" w:rsidRDefault="00416B17" w:rsidP="00FC16AF">
      <w:pPr>
        <w:tabs>
          <w:tab w:val="right" w:pos="9639"/>
        </w:tabs>
        <w:spacing w:after="0" w:line="240" w:lineRule="auto"/>
        <w:rPr>
          <w:rFonts w:ascii="Times New Roman" w:eastAsia="Times New Roman" w:hAnsi="Times New Roman"/>
          <w:noProof w:val="0"/>
          <w:sz w:val="24"/>
          <w:szCs w:val="24"/>
        </w:rPr>
      </w:pPr>
    </w:p>
    <w:p w:rsidR="00C4151D" w:rsidRPr="00BE11BD" w:rsidRDefault="00C4151D" w:rsidP="005C73B2">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4151D" w:rsidRDefault="00C4151D" w:rsidP="005C73B2">
      <w:pPr>
        <w:tabs>
          <w:tab w:val="right" w:pos="9639"/>
        </w:tabs>
        <w:spacing w:before="24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FF2874">
        <w:rPr>
          <w:rFonts w:ascii="Times New Roman" w:eastAsia="Times New Roman" w:hAnsi="Times New Roman"/>
          <w:noProof w:val="0"/>
          <w:sz w:val="24"/>
          <w:szCs w:val="24"/>
        </w:rPr>
        <w:t>mu komisijas locekļi:</w:t>
      </w:r>
      <w:r w:rsidR="00FF2874">
        <w:rPr>
          <w:rFonts w:ascii="Times New Roman" w:eastAsia="Times New Roman" w:hAnsi="Times New Roman"/>
          <w:noProof w:val="0"/>
          <w:sz w:val="24"/>
          <w:szCs w:val="24"/>
        </w:rPr>
        <w:tab/>
        <w:t>O. Sparāne</w:t>
      </w:r>
    </w:p>
    <w:p w:rsidR="00C4151D" w:rsidRDefault="00C4151D" w:rsidP="00C4151D">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FF2874">
        <w:rPr>
          <w:rFonts w:ascii="Times New Roman" w:eastAsia="Times New Roman" w:hAnsi="Times New Roman"/>
          <w:noProof w:val="0"/>
          <w:sz w:val="24"/>
          <w:szCs w:val="24"/>
        </w:rPr>
        <w:t>U. Zvaigzne</w:t>
      </w:r>
    </w:p>
    <w:p w:rsidR="00C4151D" w:rsidRDefault="00C4151D" w:rsidP="00C4151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M. Vekmanis</w:t>
      </w:r>
    </w:p>
    <w:p w:rsidR="00C4151D" w:rsidRDefault="00FF2874" w:rsidP="00C4151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 Petruhin</w:t>
      </w:r>
      <w:r w:rsidR="00C4151D" w:rsidRPr="00FF2874">
        <w:rPr>
          <w:rFonts w:ascii="Times New Roman" w:eastAsia="Times New Roman" w:hAnsi="Times New Roman"/>
          <w:noProof w:val="0"/>
          <w:sz w:val="24"/>
          <w:szCs w:val="24"/>
        </w:rPr>
        <w:t>s</w:t>
      </w:r>
    </w:p>
    <w:p w:rsidR="00C4151D" w:rsidRPr="00BE11BD" w:rsidRDefault="00C4151D" w:rsidP="00C4151D">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76" w:rsidRDefault="00020576" w:rsidP="00171A05">
      <w:pPr>
        <w:spacing w:after="0" w:line="240" w:lineRule="auto"/>
      </w:pPr>
      <w:r>
        <w:separator/>
      </w:r>
    </w:p>
  </w:endnote>
  <w:endnote w:type="continuationSeparator" w:id="0">
    <w:p w:rsidR="00020576" w:rsidRDefault="00020576"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76" w:rsidRDefault="00020576" w:rsidP="00171A05">
      <w:pPr>
        <w:spacing w:after="0" w:line="240" w:lineRule="auto"/>
      </w:pPr>
      <w:r>
        <w:separator/>
      </w:r>
    </w:p>
  </w:footnote>
  <w:footnote w:type="continuationSeparator" w:id="0">
    <w:p w:rsidR="00020576" w:rsidRDefault="00020576"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761274">
          <w:rPr>
            <w:rFonts w:ascii="Times New Roman" w:hAnsi="Times New Roman"/>
          </w:rPr>
          <w:t>3</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0576"/>
    <w:rsid w:val="000256BE"/>
    <w:rsid w:val="000503E2"/>
    <w:rsid w:val="00054351"/>
    <w:rsid w:val="00060216"/>
    <w:rsid w:val="00065320"/>
    <w:rsid w:val="00071A38"/>
    <w:rsid w:val="00094711"/>
    <w:rsid w:val="000A6CFF"/>
    <w:rsid w:val="000D24EE"/>
    <w:rsid w:val="000F4896"/>
    <w:rsid w:val="000F5F5C"/>
    <w:rsid w:val="0010081A"/>
    <w:rsid w:val="001011A7"/>
    <w:rsid w:val="00106729"/>
    <w:rsid w:val="00111097"/>
    <w:rsid w:val="00116B93"/>
    <w:rsid w:val="0012230E"/>
    <w:rsid w:val="001249EA"/>
    <w:rsid w:val="00126457"/>
    <w:rsid w:val="001266F9"/>
    <w:rsid w:val="00134B72"/>
    <w:rsid w:val="00144B61"/>
    <w:rsid w:val="001558C2"/>
    <w:rsid w:val="00171A05"/>
    <w:rsid w:val="00190BEA"/>
    <w:rsid w:val="001A0C95"/>
    <w:rsid w:val="001A5B62"/>
    <w:rsid w:val="001A68B2"/>
    <w:rsid w:val="001B6239"/>
    <w:rsid w:val="001C3910"/>
    <w:rsid w:val="001F0D8D"/>
    <w:rsid w:val="001F38A5"/>
    <w:rsid w:val="002010C7"/>
    <w:rsid w:val="00225133"/>
    <w:rsid w:val="00231E4C"/>
    <w:rsid w:val="00232CF2"/>
    <w:rsid w:val="00236C3F"/>
    <w:rsid w:val="00246568"/>
    <w:rsid w:val="002809BA"/>
    <w:rsid w:val="002923E2"/>
    <w:rsid w:val="00297CF4"/>
    <w:rsid w:val="002A0B1F"/>
    <w:rsid w:val="002A56B7"/>
    <w:rsid w:val="002A7D94"/>
    <w:rsid w:val="002B4E75"/>
    <w:rsid w:val="002B5AEC"/>
    <w:rsid w:val="002E258A"/>
    <w:rsid w:val="002E45F2"/>
    <w:rsid w:val="002E6825"/>
    <w:rsid w:val="003146F3"/>
    <w:rsid w:val="003160D9"/>
    <w:rsid w:val="0031693D"/>
    <w:rsid w:val="003264CA"/>
    <w:rsid w:val="00336DD8"/>
    <w:rsid w:val="003451DB"/>
    <w:rsid w:val="00345924"/>
    <w:rsid w:val="00352323"/>
    <w:rsid w:val="00354487"/>
    <w:rsid w:val="00367FF3"/>
    <w:rsid w:val="0037280A"/>
    <w:rsid w:val="00375738"/>
    <w:rsid w:val="00385FF6"/>
    <w:rsid w:val="00394C0A"/>
    <w:rsid w:val="003A5688"/>
    <w:rsid w:val="003A7685"/>
    <w:rsid w:val="003D32F1"/>
    <w:rsid w:val="003D666A"/>
    <w:rsid w:val="003E058C"/>
    <w:rsid w:val="003F6065"/>
    <w:rsid w:val="00407C5A"/>
    <w:rsid w:val="00410ACD"/>
    <w:rsid w:val="00416B17"/>
    <w:rsid w:val="004247A9"/>
    <w:rsid w:val="004451EE"/>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6776F"/>
    <w:rsid w:val="00570B29"/>
    <w:rsid w:val="00572201"/>
    <w:rsid w:val="00573F3A"/>
    <w:rsid w:val="00576F77"/>
    <w:rsid w:val="005802DF"/>
    <w:rsid w:val="005817CA"/>
    <w:rsid w:val="0058257D"/>
    <w:rsid w:val="00583079"/>
    <w:rsid w:val="00591995"/>
    <w:rsid w:val="00592D07"/>
    <w:rsid w:val="00596782"/>
    <w:rsid w:val="005C0FB4"/>
    <w:rsid w:val="005C1AB0"/>
    <w:rsid w:val="005C4292"/>
    <w:rsid w:val="005C7319"/>
    <w:rsid w:val="005C73B2"/>
    <w:rsid w:val="005E24A4"/>
    <w:rsid w:val="005E29E0"/>
    <w:rsid w:val="005F44E2"/>
    <w:rsid w:val="0060595B"/>
    <w:rsid w:val="006133E8"/>
    <w:rsid w:val="00623F55"/>
    <w:rsid w:val="006261D1"/>
    <w:rsid w:val="00635FB9"/>
    <w:rsid w:val="006363D8"/>
    <w:rsid w:val="00640378"/>
    <w:rsid w:val="006437E4"/>
    <w:rsid w:val="0065185B"/>
    <w:rsid w:val="00656000"/>
    <w:rsid w:val="0068256C"/>
    <w:rsid w:val="006A2AEB"/>
    <w:rsid w:val="006C2E86"/>
    <w:rsid w:val="006C7519"/>
    <w:rsid w:val="006E5371"/>
    <w:rsid w:val="00700F2B"/>
    <w:rsid w:val="00707C2A"/>
    <w:rsid w:val="00712143"/>
    <w:rsid w:val="0071608A"/>
    <w:rsid w:val="0072548A"/>
    <w:rsid w:val="00727E59"/>
    <w:rsid w:val="00742F2D"/>
    <w:rsid w:val="00754D77"/>
    <w:rsid w:val="00761274"/>
    <w:rsid w:val="007662AC"/>
    <w:rsid w:val="00786F63"/>
    <w:rsid w:val="00791B99"/>
    <w:rsid w:val="00791EC2"/>
    <w:rsid w:val="0079397E"/>
    <w:rsid w:val="007A00E2"/>
    <w:rsid w:val="007A22A5"/>
    <w:rsid w:val="007B7B0C"/>
    <w:rsid w:val="007C608E"/>
    <w:rsid w:val="00804062"/>
    <w:rsid w:val="008106F6"/>
    <w:rsid w:val="00813ADC"/>
    <w:rsid w:val="00820985"/>
    <w:rsid w:val="00830050"/>
    <w:rsid w:val="00860F66"/>
    <w:rsid w:val="008771BD"/>
    <w:rsid w:val="00895D5E"/>
    <w:rsid w:val="008D1B00"/>
    <w:rsid w:val="008E7C5D"/>
    <w:rsid w:val="0090115C"/>
    <w:rsid w:val="0090795E"/>
    <w:rsid w:val="00914150"/>
    <w:rsid w:val="0093566E"/>
    <w:rsid w:val="00957609"/>
    <w:rsid w:val="00982667"/>
    <w:rsid w:val="00990977"/>
    <w:rsid w:val="009973FB"/>
    <w:rsid w:val="009A10C3"/>
    <w:rsid w:val="009A379E"/>
    <w:rsid w:val="009A4776"/>
    <w:rsid w:val="009A5795"/>
    <w:rsid w:val="009D1D6A"/>
    <w:rsid w:val="009E553F"/>
    <w:rsid w:val="009E6140"/>
    <w:rsid w:val="009F1E6B"/>
    <w:rsid w:val="009F3D95"/>
    <w:rsid w:val="00A02733"/>
    <w:rsid w:val="00A1043E"/>
    <w:rsid w:val="00A148B1"/>
    <w:rsid w:val="00A43A30"/>
    <w:rsid w:val="00A462FF"/>
    <w:rsid w:val="00A5080F"/>
    <w:rsid w:val="00A53616"/>
    <w:rsid w:val="00A541D4"/>
    <w:rsid w:val="00A66E17"/>
    <w:rsid w:val="00A721DD"/>
    <w:rsid w:val="00A80547"/>
    <w:rsid w:val="00A813BC"/>
    <w:rsid w:val="00AB6BA3"/>
    <w:rsid w:val="00AB7498"/>
    <w:rsid w:val="00AC7280"/>
    <w:rsid w:val="00B07750"/>
    <w:rsid w:val="00B15DB0"/>
    <w:rsid w:val="00B2386C"/>
    <w:rsid w:val="00B44057"/>
    <w:rsid w:val="00B60813"/>
    <w:rsid w:val="00B61282"/>
    <w:rsid w:val="00B73099"/>
    <w:rsid w:val="00B857E8"/>
    <w:rsid w:val="00B90BAE"/>
    <w:rsid w:val="00B9303C"/>
    <w:rsid w:val="00BA670B"/>
    <w:rsid w:val="00BE02A2"/>
    <w:rsid w:val="00BE2516"/>
    <w:rsid w:val="00BE4F2B"/>
    <w:rsid w:val="00BF05C1"/>
    <w:rsid w:val="00BF757C"/>
    <w:rsid w:val="00C00AB1"/>
    <w:rsid w:val="00C27291"/>
    <w:rsid w:val="00C4151D"/>
    <w:rsid w:val="00C422E5"/>
    <w:rsid w:val="00C90319"/>
    <w:rsid w:val="00C916C9"/>
    <w:rsid w:val="00C9496F"/>
    <w:rsid w:val="00C94C78"/>
    <w:rsid w:val="00CC3E84"/>
    <w:rsid w:val="00CD20E0"/>
    <w:rsid w:val="00CD4035"/>
    <w:rsid w:val="00CE0B27"/>
    <w:rsid w:val="00CE5939"/>
    <w:rsid w:val="00CF086C"/>
    <w:rsid w:val="00CF32E5"/>
    <w:rsid w:val="00D113A6"/>
    <w:rsid w:val="00D13473"/>
    <w:rsid w:val="00D14FBE"/>
    <w:rsid w:val="00D158FC"/>
    <w:rsid w:val="00D365F3"/>
    <w:rsid w:val="00D602E9"/>
    <w:rsid w:val="00D6299F"/>
    <w:rsid w:val="00D64078"/>
    <w:rsid w:val="00D66839"/>
    <w:rsid w:val="00D70E46"/>
    <w:rsid w:val="00D93790"/>
    <w:rsid w:val="00D93F84"/>
    <w:rsid w:val="00D95E96"/>
    <w:rsid w:val="00DA447B"/>
    <w:rsid w:val="00DA6352"/>
    <w:rsid w:val="00DA77F4"/>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91289"/>
    <w:rsid w:val="00FA657C"/>
    <w:rsid w:val="00FB04F4"/>
    <w:rsid w:val="00FB6BA0"/>
    <w:rsid w:val="00FC0A9F"/>
    <w:rsid w:val="00FC16AF"/>
    <w:rsid w:val="00FC2F9F"/>
    <w:rsid w:val="00FC3DE5"/>
    <w:rsid w:val="00FC7368"/>
    <w:rsid w:val="00FE307B"/>
    <w:rsid w:val="00FE3109"/>
    <w:rsid w:val="00FF28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paragraph" w:styleId="Heading2">
    <w:name w:val="heading 2"/>
    <w:basedOn w:val="Normal"/>
    <w:next w:val="Normal"/>
    <w:link w:val="Heading2Char"/>
    <w:uiPriority w:val="9"/>
    <w:semiHidden/>
    <w:unhideWhenUsed/>
    <w:qFormat/>
    <w:rsid w:val="00D93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character" w:customStyle="1" w:styleId="Heading2Char">
    <w:name w:val="Heading 2 Char"/>
    <w:basedOn w:val="DefaultParagraphFont"/>
    <w:link w:val="Heading2"/>
    <w:rsid w:val="00D93790"/>
    <w:rPr>
      <w:rFonts w:asciiTheme="majorHAnsi" w:eastAsiaTheme="majorEastAsia" w:hAnsiTheme="majorHAnsi" w:cstheme="majorBidi"/>
      <w:noProof/>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46BD7-0FB9-47B4-B4DF-B8C0FAD00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4026</Words>
  <Characters>2296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2018-02-05T10:30:00Z</cp:lastPrinted>
  <dcterms:created xsi:type="dcterms:W3CDTF">2018-02-05T10:30:00Z</dcterms:created>
  <dcterms:modified xsi:type="dcterms:W3CDTF">2018-02-05T12:39:00Z</dcterms:modified>
</cp:coreProperties>
</file>